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CD0" w:rsidRDefault="00430CD0" w:rsidP="00430CD0"/>
    <w:p w:rsidR="00430CD0" w:rsidRDefault="00430CD0" w:rsidP="00430CD0"/>
    <w:p w:rsidR="00430CD0" w:rsidRDefault="00430CD0" w:rsidP="00430CD0"/>
    <w:p w:rsidR="00430CD0" w:rsidRDefault="00430CD0" w:rsidP="00430CD0"/>
    <w:p w:rsidR="00430CD0" w:rsidRDefault="00430CD0" w:rsidP="00430CD0"/>
    <w:p w:rsidR="00430CD0" w:rsidRDefault="00430CD0" w:rsidP="00430CD0"/>
    <w:p w:rsidR="00430CD0" w:rsidRDefault="00430CD0" w:rsidP="00430CD0"/>
    <w:p w:rsidR="00430CD0" w:rsidRDefault="00430CD0" w:rsidP="00430CD0"/>
    <w:p w:rsidR="00430CD0" w:rsidRDefault="00430CD0" w:rsidP="00430CD0"/>
    <w:p w:rsidR="00430CD0" w:rsidRDefault="00430CD0" w:rsidP="00430CD0"/>
    <w:p w:rsidR="00430CD0" w:rsidRDefault="00430CD0" w:rsidP="00430CD0"/>
    <w:p w:rsidR="00430CD0" w:rsidRDefault="00430CD0" w:rsidP="00430CD0"/>
    <w:p w:rsidR="00430CD0" w:rsidRDefault="00430CD0" w:rsidP="00430CD0"/>
    <w:p w:rsidR="00430CD0" w:rsidRDefault="00430CD0" w:rsidP="00430CD0"/>
    <w:p w:rsidR="00430CD0" w:rsidRDefault="00430CD0" w:rsidP="00430CD0"/>
    <w:p w:rsidR="00430CD0" w:rsidRDefault="00430CD0" w:rsidP="00430CD0"/>
    <w:p w:rsidR="00430CD0" w:rsidRPr="00736EB5" w:rsidRDefault="00430CD0" w:rsidP="00736EB5">
      <w:pPr>
        <w:jc w:val="both"/>
        <w:rPr>
          <w:rFonts w:asciiTheme="minorHAnsi" w:hAnsiTheme="minorHAnsi"/>
        </w:rPr>
      </w:pPr>
    </w:p>
    <w:p w:rsidR="00430CD0" w:rsidRPr="00736EB5" w:rsidRDefault="00430CD0" w:rsidP="00736EB5">
      <w:pPr>
        <w:jc w:val="both"/>
        <w:rPr>
          <w:rFonts w:asciiTheme="minorHAnsi" w:hAnsiTheme="minorHAnsi"/>
        </w:rPr>
      </w:pPr>
    </w:p>
    <w:p w:rsidR="00430CD0" w:rsidRDefault="00430CD0" w:rsidP="00736EB5">
      <w:pPr>
        <w:jc w:val="center"/>
        <w:rPr>
          <w:rFonts w:asciiTheme="minorHAnsi" w:hAnsiTheme="minorHAnsi"/>
          <w:b/>
          <w:sz w:val="44"/>
          <w:szCs w:val="40"/>
        </w:rPr>
      </w:pPr>
    </w:p>
    <w:p w:rsidR="00B67917" w:rsidRPr="00736EB5" w:rsidRDefault="00B67917" w:rsidP="00736EB5">
      <w:pPr>
        <w:jc w:val="center"/>
        <w:rPr>
          <w:rFonts w:asciiTheme="minorHAnsi" w:hAnsiTheme="minorHAnsi"/>
          <w:b/>
          <w:sz w:val="40"/>
          <w:szCs w:val="40"/>
        </w:rPr>
      </w:pPr>
    </w:p>
    <w:p w:rsidR="0083591F" w:rsidRPr="0083591F" w:rsidRDefault="0083591F" w:rsidP="0083591F">
      <w:pPr>
        <w:jc w:val="center"/>
        <w:rPr>
          <w:rFonts w:asciiTheme="minorHAnsi" w:hAnsiTheme="minorHAnsi"/>
          <w:b/>
          <w:sz w:val="40"/>
          <w:szCs w:val="40"/>
        </w:rPr>
      </w:pPr>
      <w:r w:rsidRPr="0083591F">
        <w:rPr>
          <w:rFonts w:asciiTheme="minorHAnsi" w:hAnsiTheme="minorHAnsi"/>
          <w:b/>
          <w:sz w:val="40"/>
          <w:szCs w:val="40"/>
        </w:rPr>
        <w:t>Agricoltura 2.0</w:t>
      </w:r>
    </w:p>
    <w:p w:rsidR="0083591F" w:rsidRPr="0083591F" w:rsidRDefault="0083591F" w:rsidP="0083591F">
      <w:pPr>
        <w:jc w:val="center"/>
        <w:rPr>
          <w:rFonts w:asciiTheme="minorHAnsi" w:hAnsiTheme="minorHAnsi"/>
          <w:b/>
          <w:sz w:val="40"/>
          <w:szCs w:val="40"/>
        </w:rPr>
      </w:pPr>
      <w:r w:rsidRPr="0083591F">
        <w:rPr>
          <w:rFonts w:asciiTheme="minorHAnsi" w:hAnsiTheme="minorHAnsi"/>
          <w:b/>
          <w:sz w:val="40"/>
          <w:szCs w:val="40"/>
        </w:rPr>
        <w:t>Anagrafe Nazionale Integrata</w:t>
      </w:r>
    </w:p>
    <w:p w:rsidR="0083591F" w:rsidRPr="0083591F" w:rsidRDefault="0083591F" w:rsidP="0083591F">
      <w:pPr>
        <w:jc w:val="center"/>
        <w:rPr>
          <w:rFonts w:asciiTheme="minorHAnsi" w:hAnsiTheme="minorHAnsi"/>
          <w:b/>
          <w:sz w:val="40"/>
          <w:szCs w:val="40"/>
        </w:rPr>
      </w:pPr>
      <w:r w:rsidRPr="0083591F">
        <w:rPr>
          <w:rFonts w:asciiTheme="minorHAnsi" w:hAnsiTheme="minorHAnsi"/>
          <w:b/>
          <w:sz w:val="40"/>
          <w:szCs w:val="40"/>
        </w:rPr>
        <w:t>Sincronizzazione Manifestazione di Interesse</w:t>
      </w:r>
    </w:p>
    <w:p w:rsidR="006844A9" w:rsidRPr="00736EB5" w:rsidRDefault="0083591F" w:rsidP="0083591F">
      <w:pPr>
        <w:jc w:val="center"/>
        <w:rPr>
          <w:rFonts w:asciiTheme="minorHAnsi" w:hAnsiTheme="minorHAnsi"/>
          <w:b/>
          <w:sz w:val="40"/>
          <w:szCs w:val="40"/>
        </w:rPr>
      </w:pPr>
      <w:r w:rsidRPr="0083591F">
        <w:rPr>
          <w:rFonts w:asciiTheme="minorHAnsi" w:hAnsiTheme="minorHAnsi"/>
          <w:b/>
          <w:sz w:val="40"/>
          <w:szCs w:val="40"/>
        </w:rPr>
        <w:t>Documento di analisi</w:t>
      </w:r>
    </w:p>
    <w:p w:rsidR="00430CD0" w:rsidRPr="00736EB5" w:rsidRDefault="00430CD0" w:rsidP="00736EB5">
      <w:pPr>
        <w:jc w:val="both"/>
        <w:rPr>
          <w:rFonts w:asciiTheme="minorHAnsi" w:hAnsiTheme="minorHAnsi"/>
        </w:rPr>
      </w:pPr>
    </w:p>
    <w:p w:rsidR="00430CD0" w:rsidRPr="00736EB5" w:rsidRDefault="00430CD0" w:rsidP="00736EB5">
      <w:pPr>
        <w:jc w:val="both"/>
        <w:rPr>
          <w:rFonts w:asciiTheme="minorHAnsi" w:hAnsiTheme="minorHAnsi"/>
        </w:rPr>
      </w:pPr>
    </w:p>
    <w:p w:rsidR="00430CD0" w:rsidRPr="00736EB5" w:rsidRDefault="00430CD0" w:rsidP="00736EB5">
      <w:pPr>
        <w:jc w:val="both"/>
        <w:rPr>
          <w:rFonts w:asciiTheme="minorHAnsi" w:hAnsiTheme="minorHAnsi"/>
        </w:rPr>
      </w:pPr>
    </w:p>
    <w:p w:rsidR="00430CD0" w:rsidRPr="00736EB5" w:rsidRDefault="00430CD0" w:rsidP="00736EB5">
      <w:pPr>
        <w:jc w:val="both"/>
        <w:rPr>
          <w:rFonts w:asciiTheme="minorHAnsi" w:hAnsiTheme="minorHAnsi"/>
        </w:rPr>
      </w:pPr>
    </w:p>
    <w:p w:rsidR="00430CD0" w:rsidRPr="00736EB5" w:rsidRDefault="00430CD0" w:rsidP="00736EB5">
      <w:pPr>
        <w:jc w:val="both"/>
        <w:rPr>
          <w:rFonts w:asciiTheme="minorHAnsi" w:hAnsiTheme="minorHAnsi"/>
        </w:rPr>
      </w:pPr>
    </w:p>
    <w:p w:rsidR="00430CD0" w:rsidRPr="00736EB5" w:rsidRDefault="00430CD0" w:rsidP="00736EB5">
      <w:pPr>
        <w:jc w:val="both"/>
        <w:rPr>
          <w:rFonts w:asciiTheme="minorHAnsi" w:hAnsiTheme="minorHAnsi"/>
        </w:rPr>
      </w:pPr>
    </w:p>
    <w:p w:rsidR="00430CD0" w:rsidRPr="00736EB5" w:rsidRDefault="00430CD0" w:rsidP="00736EB5">
      <w:pPr>
        <w:jc w:val="both"/>
        <w:rPr>
          <w:rFonts w:asciiTheme="minorHAnsi" w:hAnsiTheme="minorHAnsi"/>
        </w:rPr>
      </w:pPr>
    </w:p>
    <w:p w:rsidR="00430CD0" w:rsidRPr="00736EB5" w:rsidRDefault="00430CD0" w:rsidP="00736EB5">
      <w:pPr>
        <w:jc w:val="both"/>
        <w:rPr>
          <w:rFonts w:asciiTheme="minorHAnsi" w:hAnsiTheme="minorHAnsi"/>
        </w:rPr>
      </w:pPr>
    </w:p>
    <w:p w:rsidR="00430CD0" w:rsidRPr="00736EB5" w:rsidRDefault="00430CD0" w:rsidP="00736EB5">
      <w:pPr>
        <w:jc w:val="both"/>
        <w:rPr>
          <w:rFonts w:asciiTheme="minorHAnsi" w:hAnsiTheme="minorHAnsi"/>
        </w:rPr>
        <w:sectPr w:rsidR="00430CD0" w:rsidRPr="00736EB5">
          <w:headerReference w:type="default" r:id="rId8"/>
          <w:footerReference w:type="default" r:id="rId9"/>
          <w:pgSz w:w="11905" w:h="16837"/>
          <w:pgMar w:top="1417" w:right="1134" w:bottom="1134" w:left="1134" w:header="720" w:footer="708" w:gutter="0"/>
          <w:cols w:space="720"/>
          <w:docGrid w:linePitch="360"/>
        </w:sectPr>
      </w:pPr>
    </w:p>
    <w:sdt>
      <w:sdtPr>
        <w:rPr>
          <w:rFonts w:ascii="Times New Roman" w:eastAsia="Times New Roman" w:hAnsi="Times New Roman" w:cs="Times New Roman"/>
          <w:b w:val="0"/>
          <w:bCs w:val="0"/>
          <w:color w:val="auto"/>
          <w:sz w:val="24"/>
          <w:szCs w:val="24"/>
        </w:rPr>
        <w:id w:val="-965508456"/>
        <w:docPartObj>
          <w:docPartGallery w:val="Table of Contents"/>
          <w:docPartUnique/>
        </w:docPartObj>
      </w:sdtPr>
      <w:sdtEndPr/>
      <w:sdtContent>
        <w:p w:rsidR="00F216B5" w:rsidRDefault="00F216B5">
          <w:pPr>
            <w:pStyle w:val="Titolosommario"/>
          </w:pPr>
          <w:r>
            <w:t>Sommario</w:t>
          </w:r>
        </w:p>
        <w:p w:rsidR="0083591F" w:rsidRDefault="00F216B5">
          <w:pPr>
            <w:pStyle w:val="Sommario2"/>
            <w:tabs>
              <w:tab w:val="left" w:pos="880"/>
              <w:tab w:val="right" w:leader="dot" w:pos="9628"/>
            </w:tabs>
            <w:rPr>
              <w:rFonts w:asciiTheme="minorHAnsi" w:eastAsiaTheme="minorEastAsia" w:hAnsiTheme="minorHAnsi" w:cstheme="minorBidi"/>
              <w:noProof/>
              <w:sz w:val="22"/>
              <w:szCs w:val="22"/>
            </w:rPr>
          </w:pPr>
          <w:r>
            <w:rPr>
              <w:iCs/>
              <w:caps/>
              <w:color w:val="0000FF"/>
              <w:szCs w:val="20"/>
              <w:lang w:eastAsia="ar-SA"/>
            </w:rPr>
            <w:fldChar w:fldCharType="begin"/>
          </w:r>
          <w:r>
            <w:instrText xml:space="preserve"> TOC \o "1-3" \h \z \u </w:instrText>
          </w:r>
          <w:r>
            <w:rPr>
              <w:iCs/>
              <w:caps/>
              <w:color w:val="0000FF"/>
              <w:szCs w:val="20"/>
              <w:lang w:eastAsia="ar-SA"/>
            </w:rPr>
            <w:fldChar w:fldCharType="separate"/>
          </w:r>
          <w:hyperlink w:anchor="_Toc422929783" w:history="1">
            <w:r w:rsidR="0083591F" w:rsidRPr="006F608E">
              <w:rPr>
                <w:rStyle w:val="Collegamentoipertestuale"/>
                <w:noProof/>
              </w:rPr>
              <w:t>1.1</w:t>
            </w:r>
            <w:r w:rsidR="0083591F">
              <w:rPr>
                <w:rFonts w:asciiTheme="minorHAnsi" w:eastAsiaTheme="minorEastAsia" w:hAnsiTheme="minorHAnsi" w:cstheme="minorBidi"/>
                <w:noProof/>
                <w:sz w:val="22"/>
                <w:szCs w:val="22"/>
              </w:rPr>
              <w:tab/>
            </w:r>
            <w:r w:rsidR="0083591F" w:rsidRPr="006F608E">
              <w:rPr>
                <w:rStyle w:val="Collegamentoipertestuale"/>
                <w:noProof/>
              </w:rPr>
              <w:t>Scopo del documento</w:t>
            </w:r>
            <w:r w:rsidR="0083591F">
              <w:rPr>
                <w:noProof/>
                <w:webHidden/>
              </w:rPr>
              <w:tab/>
            </w:r>
            <w:r w:rsidR="0083591F">
              <w:rPr>
                <w:noProof/>
                <w:webHidden/>
              </w:rPr>
              <w:fldChar w:fldCharType="begin"/>
            </w:r>
            <w:r w:rsidR="0083591F">
              <w:rPr>
                <w:noProof/>
                <w:webHidden/>
              </w:rPr>
              <w:instrText xml:space="preserve"> PAGEREF _Toc422929783 \h </w:instrText>
            </w:r>
            <w:r w:rsidR="0083591F">
              <w:rPr>
                <w:noProof/>
                <w:webHidden/>
              </w:rPr>
            </w:r>
            <w:r w:rsidR="0083591F">
              <w:rPr>
                <w:noProof/>
                <w:webHidden/>
              </w:rPr>
              <w:fldChar w:fldCharType="separate"/>
            </w:r>
            <w:r w:rsidR="0083591F">
              <w:rPr>
                <w:noProof/>
                <w:webHidden/>
              </w:rPr>
              <w:t>3</w:t>
            </w:r>
            <w:r w:rsidR="0083591F">
              <w:rPr>
                <w:noProof/>
                <w:webHidden/>
              </w:rPr>
              <w:fldChar w:fldCharType="end"/>
            </w:r>
          </w:hyperlink>
        </w:p>
        <w:p w:rsidR="0083591F" w:rsidRDefault="0083591F">
          <w:pPr>
            <w:pStyle w:val="Sommario2"/>
            <w:tabs>
              <w:tab w:val="left" w:pos="880"/>
              <w:tab w:val="right" w:leader="dot" w:pos="9628"/>
            </w:tabs>
            <w:rPr>
              <w:rFonts w:asciiTheme="minorHAnsi" w:eastAsiaTheme="minorEastAsia" w:hAnsiTheme="minorHAnsi" w:cstheme="minorBidi"/>
              <w:noProof/>
              <w:sz w:val="22"/>
              <w:szCs w:val="22"/>
            </w:rPr>
          </w:pPr>
          <w:hyperlink w:anchor="_Toc422929784" w:history="1">
            <w:r w:rsidRPr="006F608E">
              <w:rPr>
                <w:rStyle w:val="Collegamentoipertestuale"/>
                <w:noProof/>
              </w:rPr>
              <w:t>1.2</w:t>
            </w:r>
            <w:r>
              <w:rPr>
                <w:rFonts w:asciiTheme="minorHAnsi" w:eastAsiaTheme="minorEastAsia" w:hAnsiTheme="minorHAnsi" w:cstheme="minorBidi"/>
                <w:noProof/>
                <w:sz w:val="22"/>
                <w:szCs w:val="22"/>
              </w:rPr>
              <w:tab/>
            </w:r>
            <w:r w:rsidRPr="006F608E">
              <w:rPr>
                <w:rStyle w:val="Collegamentoipertestuale"/>
                <w:noProof/>
              </w:rPr>
              <w:t>Contesto</w:t>
            </w:r>
            <w:r>
              <w:rPr>
                <w:noProof/>
                <w:webHidden/>
              </w:rPr>
              <w:tab/>
            </w:r>
            <w:r>
              <w:rPr>
                <w:noProof/>
                <w:webHidden/>
              </w:rPr>
              <w:fldChar w:fldCharType="begin"/>
            </w:r>
            <w:r>
              <w:rPr>
                <w:noProof/>
                <w:webHidden/>
              </w:rPr>
              <w:instrText xml:space="preserve"> PAGEREF _Toc422929784 \h </w:instrText>
            </w:r>
            <w:r>
              <w:rPr>
                <w:noProof/>
                <w:webHidden/>
              </w:rPr>
            </w:r>
            <w:r>
              <w:rPr>
                <w:noProof/>
                <w:webHidden/>
              </w:rPr>
              <w:fldChar w:fldCharType="separate"/>
            </w:r>
            <w:r>
              <w:rPr>
                <w:noProof/>
                <w:webHidden/>
              </w:rPr>
              <w:t>3</w:t>
            </w:r>
            <w:r>
              <w:rPr>
                <w:noProof/>
                <w:webHidden/>
              </w:rPr>
              <w:fldChar w:fldCharType="end"/>
            </w:r>
          </w:hyperlink>
        </w:p>
        <w:p w:rsidR="0083591F" w:rsidRDefault="0083591F">
          <w:pPr>
            <w:pStyle w:val="Sommario2"/>
            <w:tabs>
              <w:tab w:val="right" w:leader="dot" w:pos="9628"/>
            </w:tabs>
            <w:rPr>
              <w:rFonts w:asciiTheme="minorHAnsi" w:eastAsiaTheme="minorEastAsia" w:hAnsiTheme="minorHAnsi" w:cstheme="minorBidi"/>
              <w:noProof/>
              <w:sz w:val="22"/>
              <w:szCs w:val="22"/>
            </w:rPr>
          </w:pPr>
          <w:hyperlink w:anchor="_Toc422929785" w:history="1">
            <w:r w:rsidRPr="006F608E">
              <w:rPr>
                <w:rStyle w:val="Collegamentoipertestuale"/>
                <w:noProof/>
              </w:rPr>
              <w:t>1.3</w:t>
            </w:r>
            <w:r>
              <w:rPr>
                <w:noProof/>
                <w:webHidden/>
              </w:rPr>
              <w:tab/>
            </w:r>
            <w:r>
              <w:rPr>
                <w:noProof/>
                <w:webHidden/>
              </w:rPr>
              <w:fldChar w:fldCharType="begin"/>
            </w:r>
            <w:r>
              <w:rPr>
                <w:noProof/>
                <w:webHidden/>
              </w:rPr>
              <w:instrText xml:space="preserve"> PAGEREF _Toc422929785 \h </w:instrText>
            </w:r>
            <w:r>
              <w:rPr>
                <w:noProof/>
                <w:webHidden/>
              </w:rPr>
            </w:r>
            <w:r>
              <w:rPr>
                <w:noProof/>
                <w:webHidden/>
              </w:rPr>
              <w:fldChar w:fldCharType="separate"/>
            </w:r>
            <w:r>
              <w:rPr>
                <w:noProof/>
                <w:webHidden/>
              </w:rPr>
              <w:t>3</w:t>
            </w:r>
            <w:r>
              <w:rPr>
                <w:noProof/>
                <w:webHidden/>
              </w:rPr>
              <w:fldChar w:fldCharType="end"/>
            </w:r>
          </w:hyperlink>
        </w:p>
        <w:p w:rsidR="0083591F" w:rsidRDefault="0083591F">
          <w:pPr>
            <w:pStyle w:val="Sommario2"/>
            <w:tabs>
              <w:tab w:val="left" w:pos="880"/>
              <w:tab w:val="right" w:leader="dot" w:pos="9628"/>
            </w:tabs>
            <w:rPr>
              <w:rFonts w:asciiTheme="minorHAnsi" w:eastAsiaTheme="minorEastAsia" w:hAnsiTheme="minorHAnsi" w:cstheme="minorBidi"/>
              <w:noProof/>
              <w:sz w:val="22"/>
              <w:szCs w:val="22"/>
            </w:rPr>
          </w:pPr>
          <w:hyperlink w:anchor="_Toc422929786" w:history="1">
            <w:r w:rsidRPr="006F608E">
              <w:rPr>
                <w:rStyle w:val="Collegamentoipertestuale"/>
                <w:noProof/>
              </w:rPr>
              <w:t>1.4</w:t>
            </w:r>
            <w:r>
              <w:rPr>
                <w:rFonts w:asciiTheme="minorHAnsi" w:eastAsiaTheme="minorEastAsia" w:hAnsiTheme="minorHAnsi" w:cstheme="minorBidi"/>
                <w:noProof/>
                <w:sz w:val="22"/>
                <w:szCs w:val="22"/>
              </w:rPr>
              <w:tab/>
            </w:r>
            <w:r w:rsidRPr="006F608E">
              <w:rPr>
                <w:rStyle w:val="Collegamentoipertestuale"/>
                <w:noProof/>
              </w:rPr>
              <w:t>Obiettivi</w:t>
            </w:r>
            <w:r>
              <w:rPr>
                <w:noProof/>
                <w:webHidden/>
              </w:rPr>
              <w:tab/>
            </w:r>
            <w:r>
              <w:rPr>
                <w:noProof/>
                <w:webHidden/>
              </w:rPr>
              <w:fldChar w:fldCharType="begin"/>
            </w:r>
            <w:r>
              <w:rPr>
                <w:noProof/>
                <w:webHidden/>
              </w:rPr>
              <w:instrText xml:space="preserve"> PAGEREF _Toc422929786 \h </w:instrText>
            </w:r>
            <w:r>
              <w:rPr>
                <w:noProof/>
                <w:webHidden/>
              </w:rPr>
            </w:r>
            <w:r>
              <w:rPr>
                <w:noProof/>
                <w:webHidden/>
              </w:rPr>
              <w:fldChar w:fldCharType="separate"/>
            </w:r>
            <w:r>
              <w:rPr>
                <w:noProof/>
                <w:webHidden/>
              </w:rPr>
              <w:t>3</w:t>
            </w:r>
            <w:r>
              <w:rPr>
                <w:noProof/>
                <w:webHidden/>
              </w:rPr>
              <w:fldChar w:fldCharType="end"/>
            </w:r>
          </w:hyperlink>
        </w:p>
        <w:p w:rsidR="0083591F" w:rsidRDefault="0083591F">
          <w:pPr>
            <w:pStyle w:val="Sommario2"/>
            <w:tabs>
              <w:tab w:val="right" w:leader="dot" w:pos="9628"/>
            </w:tabs>
            <w:rPr>
              <w:rFonts w:asciiTheme="minorHAnsi" w:eastAsiaTheme="minorEastAsia" w:hAnsiTheme="minorHAnsi" w:cstheme="minorBidi"/>
              <w:noProof/>
              <w:sz w:val="22"/>
              <w:szCs w:val="22"/>
            </w:rPr>
          </w:pPr>
          <w:hyperlink w:anchor="_Toc422929787" w:history="1">
            <w:r w:rsidRPr="006F608E">
              <w:rPr>
                <w:rStyle w:val="Collegamentoipertestuale"/>
                <w:noProof/>
              </w:rPr>
              <w:t>1.5</w:t>
            </w:r>
            <w:r>
              <w:rPr>
                <w:noProof/>
                <w:webHidden/>
              </w:rPr>
              <w:tab/>
            </w:r>
            <w:r>
              <w:rPr>
                <w:noProof/>
                <w:webHidden/>
              </w:rPr>
              <w:fldChar w:fldCharType="begin"/>
            </w:r>
            <w:r>
              <w:rPr>
                <w:noProof/>
                <w:webHidden/>
              </w:rPr>
              <w:instrText xml:space="preserve"> PAGEREF _Toc422929787 \h </w:instrText>
            </w:r>
            <w:r>
              <w:rPr>
                <w:noProof/>
                <w:webHidden/>
              </w:rPr>
            </w:r>
            <w:r>
              <w:rPr>
                <w:noProof/>
                <w:webHidden/>
              </w:rPr>
              <w:fldChar w:fldCharType="separate"/>
            </w:r>
            <w:r>
              <w:rPr>
                <w:noProof/>
                <w:webHidden/>
              </w:rPr>
              <w:t>4</w:t>
            </w:r>
            <w:r>
              <w:rPr>
                <w:noProof/>
                <w:webHidden/>
              </w:rPr>
              <w:fldChar w:fldCharType="end"/>
            </w:r>
          </w:hyperlink>
        </w:p>
        <w:p w:rsidR="0083591F" w:rsidRDefault="0083591F">
          <w:pPr>
            <w:pStyle w:val="Sommario2"/>
            <w:tabs>
              <w:tab w:val="left" w:pos="880"/>
              <w:tab w:val="right" w:leader="dot" w:pos="9628"/>
            </w:tabs>
            <w:rPr>
              <w:rFonts w:asciiTheme="minorHAnsi" w:eastAsiaTheme="minorEastAsia" w:hAnsiTheme="minorHAnsi" w:cstheme="minorBidi"/>
              <w:noProof/>
              <w:sz w:val="22"/>
              <w:szCs w:val="22"/>
            </w:rPr>
          </w:pPr>
          <w:hyperlink w:anchor="_Toc422929788" w:history="1">
            <w:r w:rsidRPr="006F608E">
              <w:rPr>
                <w:rStyle w:val="Collegamentoipertestuale"/>
                <w:noProof/>
              </w:rPr>
              <w:t>1.6</w:t>
            </w:r>
            <w:r>
              <w:rPr>
                <w:rFonts w:asciiTheme="minorHAnsi" w:eastAsiaTheme="minorEastAsia" w:hAnsiTheme="minorHAnsi" w:cstheme="minorBidi"/>
                <w:noProof/>
                <w:sz w:val="22"/>
                <w:szCs w:val="22"/>
              </w:rPr>
              <w:tab/>
            </w:r>
            <w:r w:rsidRPr="006F608E">
              <w:rPr>
                <w:rStyle w:val="Collegamentoipertestuale"/>
                <w:noProof/>
              </w:rPr>
              <w:t>Dati trattati</w:t>
            </w:r>
            <w:r>
              <w:rPr>
                <w:noProof/>
                <w:webHidden/>
              </w:rPr>
              <w:tab/>
            </w:r>
            <w:r>
              <w:rPr>
                <w:noProof/>
                <w:webHidden/>
              </w:rPr>
              <w:fldChar w:fldCharType="begin"/>
            </w:r>
            <w:r>
              <w:rPr>
                <w:noProof/>
                <w:webHidden/>
              </w:rPr>
              <w:instrText xml:space="preserve"> PAGEREF _Toc422929788 \h </w:instrText>
            </w:r>
            <w:r>
              <w:rPr>
                <w:noProof/>
                <w:webHidden/>
              </w:rPr>
            </w:r>
            <w:r>
              <w:rPr>
                <w:noProof/>
                <w:webHidden/>
              </w:rPr>
              <w:fldChar w:fldCharType="separate"/>
            </w:r>
            <w:r>
              <w:rPr>
                <w:noProof/>
                <w:webHidden/>
              </w:rPr>
              <w:t>5</w:t>
            </w:r>
            <w:r>
              <w:rPr>
                <w:noProof/>
                <w:webHidden/>
              </w:rPr>
              <w:fldChar w:fldCharType="end"/>
            </w:r>
          </w:hyperlink>
        </w:p>
        <w:p w:rsidR="0083591F" w:rsidRDefault="0083591F">
          <w:pPr>
            <w:pStyle w:val="Sommario2"/>
            <w:tabs>
              <w:tab w:val="left" w:pos="880"/>
              <w:tab w:val="right" w:leader="dot" w:pos="9628"/>
            </w:tabs>
            <w:rPr>
              <w:rFonts w:asciiTheme="minorHAnsi" w:eastAsiaTheme="minorEastAsia" w:hAnsiTheme="minorHAnsi" w:cstheme="minorBidi"/>
              <w:noProof/>
              <w:sz w:val="22"/>
              <w:szCs w:val="22"/>
            </w:rPr>
          </w:pPr>
          <w:hyperlink w:anchor="_Toc422929789" w:history="1">
            <w:r w:rsidRPr="006F608E">
              <w:rPr>
                <w:rStyle w:val="Collegamentoipertestuale"/>
                <w:noProof/>
              </w:rPr>
              <w:t>1.7</w:t>
            </w:r>
            <w:r>
              <w:rPr>
                <w:rFonts w:asciiTheme="minorHAnsi" w:eastAsiaTheme="minorEastAsia" w:hAnsiTheme="minorHAnsi" w:cstheme="minorBidi"/>
                <w:noProof/>
                <w:sz w:val="22"/>
                <w:szCs w:val="22"/>
              </w:rPr>
              <w:tab/>
            </w:r>
            <w:r w:rsidRPr="006F608E">
              <w:rPr>
                <w:rStyle w:val="Collegamentoipertestuale"/>
                <w:noProof/>
              </w:rPr>
              <w:t>Tempi</w:t>
            </w:r>
            <w:r>
              <w:rPr>
                <w:noProof/>
                <w:webHidden/>
              </w:rPr>
              <w:tab/>
            </w:r>
            <w:r>
              <w:rPr>
                <w:noProof/>
                <w:webHidden/>
              </w:rPr>
              <w:fldChar w:fldCharType="begin"/>
            </w:r>
            <w:r>
              <w:rPr>
                <w:noProof/>
                <w:webHidden/>
              </w:rPr>
              <w:instrText xml:space="preserve"> PAGEREF _Toc422929789 \h </w:instrText>
            </w:r>
            <w:r>
              <w:rPr>
                <w:noProof/>
                <w:webHidden/>
              </w:rPr>
            </w:r>
            <w:r>
              <w:rPr>
                <w:noProof/>
                <w:webHidden/>
              </w:rPr>
              <w:fldChar w:fldCharType="separate"/>
            </w:r>
            <w:r>
              <w:rPr>
                <w:noProof/>
                <w:webHidden/>
              </w:rPr>
              <w:t>5</w:t>
            </w:r>
            <w:r>
              <w:rPr>
                <w:noProof/>
                <w:webHidden/>
              </w:rPr>
              <w:fldChar w:fldCharType="end"/>
            </w:r>
          </w:hyperlink>
        </w:p>
        <w:p w:rsidR="0083591F" w:rsidRDefault="0083591F">
          <w:pPr>
            <w:pStyle w:val="Sommario2"/>
            <w:tabs>
              <w:tab w:val="left" w:pos="880"/>
              <w:tab w:val="right" w:leader="dot" w:pos="9628"/>
            </w:tabs>
            <w:rPr>
              <w:rFonts w:asciiTheme="minorHAnsi" w:eastAsiaTheme="minorEastAsia" w:hAnsiTheme="minorHAnsi" w:cstheme="minorBidi"/>
              <w:noProof/>
              <w:sz w:val="22"/>
              <w:szCs w:val="22"/>
            </w:rPr>
          </w:pPr>
          <w:hyperlink w:anchor="_Toc422929790" w:history="1">
            <w:r w:rsidRPr="006F608E">
              <w:rPr>
                <w:rStyle w:val="Collegamentoipertestuale"/>
                <w:noProof/>
              </w:rPr>
              <w:t>1.8</w:t>
            </w:r>
            <w:r>
              <w:rPr>
                <w:rFonts w:asciiTheme="minorHAnsi" w:eastAsiaTheme="minorEastAsia" w:hAnsiTheme="minorHAnsi" w:cstheme="minorBidi"/>
                <w:noProof/>
                <w:sz w:val="22"/>
                <w:szCs w:val="22"/>
              </w:rPr>
              <w:tab/>
            </w:r>
            <w:r w:rsidRPr="006F608E">
              <w:rPr>
                <w:rStyle w:val="Collegamentoipertestuale"/>
                <w:noProof/>
              </w:rPr>
              <w:t>Processo</w:t>
            </w:r>
            <w:r>
              <w:rPr>
                <w:noProof/>
                <w:webHidden/>
              </w:rPr>
              <w:tab/>
            </w:r>
            <w:r>
              <w:rPr>
                <w:noProof/>
                <w:webHidden/>
              </w:rPr>
              <w:fldChar w:fldCharType="begin"/>
            </w:r>
            <w:r>
              <w:rPr>
                <w:noProof/>
                <w:webHidden/>
              </w:rPr>
              <w:instrText xml:space="preserve"> PAGEREF _Toc422929790 \h </w:instrText>
            </w:r>
            <w:r>
              <w:rPr>
                <w:noProof/>
                <w:webHidden/>
              </w:rPr>
            </w:r>
            <w:r>
              <w:rPr>
                <w:noProof/>
                <w:webHidden/>
              </w:rPr>
              <w:fldChar w:fldCharType="separate"/>
            </w:r>
            <w:r>
              <w:rPr>
                <w:noProof/>
                <w:webHidden/>
              </w:rPr>
              <w:t>6</w:t>
            </w:r>
            <w:r>
              <w:rPr>
                <w:noProof/>
                <w:webHidden/>
              </w:rPr>
              <w:fldChar w:fldCharType="end"/>
            </w:r>
          </w:hyperlink>
        </w:p>
        <w:p w:rsidR="0083591F" w:rsidRDefault="0083591F">
          <w:pPr>
            <w:pStyle w:val="Sommario3"/>
            <w:tabs>
              <w:tab w:val="left" w:pos="1320"/>
              <w:tab w:val="right" w:leader="dot" w:pos="9628"/>
            </w:tabs>
            <w:rPr>
              <w:rFonts w:asciiTheme="minorHAnsi" w:eastAsiaTheme="minorEastAsia" w:hAnsiTheme="minorHAnsi" w:cstheme="minorBidi"/>
              <w:noProof/>
              <w:sz w:val="22"/>
              <w:szCs w:val="22"/>
            </w:rPr>
          </w:pPr>
          <w:hyperlink w:anchor="_Toc422929791" w:history="1">
            <w:r w:rsidRPr="006F608E">
              <w:rPr>
                <w:rStyle w:val="Collegamentoipertestuale"/>
                <w:noProof/>
              </w:rPr>
              <w:t>1.8.1</w:t>
            </w:r>
            <w:r>
              <w:rPr>
                <w:rFonts w:asciiTheme="minorHAnsi" w:eastAsiaTheme="minorEastAsia" w:hAnsiTheme="minorHAnsi" w:cstheme="minorBidi"/>
                <w:noProof/>
                <w:sz w:val="22"/>
                <w:szCs w:val="22"/>
              </w:rPr>
              <w:tab/>
            </w:r>
            <w:r w:rsidRPr="006F608E">
              <w:rPr>
                <w:rStyle w:val="Collegamentoipertestuale"/>
                <w:noProof/>
              </w:rPr>
              <w:t>Strategia file di Mapping e Schemi E-R</w:t>
            </w:r>
            <w:r>
              <w:rPr>
                <w:noProof/>
                <w:webHidden/>
              </w:rPr>
              <w:tab/>
            </w:r>
            <w:r>
              <w:rPr>
                <w:noProof/>
                <w:webHidden/>
              </w:rPr>
              <w:fldChar w:fldCharType="begin"/>
            </w:r>
            <w:r>
              <w:rPr>
                <w:noProof/>
                <w:webHidden/>
              </w:rPr>
              <w:instrText xml:space="preserve"> PAGEREF _Toc422929791 \h </w:instrText>
            </w:r>
            <w:r>
              <w:rPr>
                <w:noProof/>
                <w:webHidden/>
              </w:rPr>
            </w:r>
            <w:r>
              <w:rPr>
                <w:noProof/>
                <w:webHidden/>
              </w:rPr>
              <w:fldChar w:fldCharType="separate"/>
            </w:r>
            <w:r>
              <w:rPr>
                <w:noProof/>
                <w:webHidden/>
              </w:rPr>
              <w:t>6</w:t>
            </w:r>
            <w:r>
              <w:rPr>
                <w:noProof/>
                <w:webHidden/>
              </w:rPr>
              <w:fldChar w:fldCharType="end"/>
            </w:r>
          </w:hyperlink>
        </w:p>
        <w:p w:rsidR="00F216B5" w:rsidRDefault="00F216B5">
          <w:r>
            <w:rPr>
              <w:b/>
              <w:bCs/>
            </w:rPr>
            <w:fldChar w:fldCharType="end"/>
          </w:r>
        </w:p>
      </w:sdtContent>
    </w:sdt>
    <w:p w:rsidR="00430CD0" w:rsidRPr="00736EB5" w:rsidRDefault="00430CD0" w:rsidP="00736EB5">
      <w:pPr>
        <w:jc w:val="both"/>
        <w:rPr>
          <w:rFonts w:asciiTheme="minorHAnsi" w:hAnsiTheme="minorHAnsi"/>
        </w:rPr>
      </w:pPr>
    </w:p>
    <w:p w:rsidR="00430CD0" w:rsidRPr="00736EB5" w:rsidRDefault="00430CD0" w:rsidP="00736EB5">
      <w:pPr>
        <w:jc w:val="both"/>
        <w:rPr>
          <w:rFonts w:asciiTheme="minorHAnsi" w:hAnsiTheme="minorHAnsi"/>
        </w:rPr>
      </w:pPr>
      <w:r w:rsidRPr="00736EB5">
        <w:rPr>
          <w:rFonts w:asciiTheme="minorHAnsi" w:hAnsiTheme="minorHAnsi"/>
        </w:rPr>
        <w:br w:type="page"/>
      </w:r>
    </w:p>
    <w:p w:rsidR="0083591F" w:rsidRDefault="0083591F" w:rsidP="0083591F">
      <w:pPr>
        <w:pStyle w:val="Titolo2"/>
      </w:pPr>
      <w:bookmarkStart w:id="0" w:name="_Toc418001934"/>
      <w:bookmarkStart w:id="1" w:name="_Toc422929783"/>
      <w:r>
        <w:lastRenderedPageBreak/>
        <w:t>Scopo del documento</w:t>
      </w:r>
      <w:bookmarkEnd w:id="0"/>
      <w:bookmarkEnd w:id="1"/>
    </w:p>
    <w:p w:rsidR="0083591F" w:rsidRPr="00FB4C59" w:rsidRDefault="0083591F" w:rsidP="0083591F"/>
    <w:p w:rsidR="0083591F" w:rsidRPr="003B3695" w:rsidRDefault="0083591F" w:rsidP="0083591F">
      <w:r w:rsidRPr="003B3695">
        <w:t xml:space="preserve">Scopo del presente documento è quello di illustrare le attività </w:t>
      </w:r>
      <w:r>
        <w:t xml:space="preserve">di sincronizzazione relative alla Manifestazione di Interesse </w:t>
      </w:r>
      <w:r w:rsidRPr="00743F6A">
        <w:t xml:space="preserve">per l’accesso ai benefici del Programma nazionale di sviluppo rurale 2014-2020 </w:t>
      </w:r>
      <w:r w:rsidRPr="003B3695">
        <w:t xml:space="preserve">nell’ambito del progetto Agricoltura 2.0. </w:t>
      </w:r>
    </w:p>
    <w:p w:rsidR="0083591F" w:rsidRDefault="0083591F" w:rsidP="0083591F"/>
    <w:p w:rsidR="0083591F" w:rsidRDefault="0083591F" w:rsidP="0083591F">
      <w:pPr>
        <w:pStyle w:val="Titolo2"/>
      </w:pPr>
      <w:bookmarkStart w:id="2" w:name="_Toc413059776"/>
      <w:bookmarkStart w:id="3" w:name="_Toc418001935"/>
      <w:bookmarkStart w:id="4" w:name="_Toc422929784"/>
      <w:r>
        <w:t>Contesto</w:t>
      </w:r>
      <w:bookmarkEnd w:id="2"/>
      <w:bookmarkEnd w:id="3"/>
      <w:bookmarkEnd w:id="4"/>
    </w:p>
    <w:p w:rsidR="0083591F" w:rsidRPr="00B150D0" w:rsidRDefault="0083591F" w:rsidP="0083591F"/>
    <w:p w:rsidR="0083591F" w:rsidRPr="0083591F" w:rsidRDefault="0083591F" w:rsidP="0083591F">
      <w:r w:rsidRPr="0083591F">
        <w:t>A partire dal 1° gennaio 2015, la copertura assicurativa agevolata dei rischi agricoli è effettuata nell’ambito della misura 17.1 – Gestione del Rischio del Programma di Sviluppo Rurale Nazionale 2014-2020 (PSRN).</w:t>
      </w:r>
    </w:p>
    <w:p w:rsidR="0083591F" w:rsidRPr="0083591F" w:rsidRDefault="0083591F" w:rsidP="0083591F">
      <w:r w:rsidRPr="0083591F">
        <w:t>Le suddette misure si aggiungono  agli  analoghi preesistenti interventi del Fondo di solidarietà nazionale.</w:t>
      </w:r>
    </w:p>
    <w:p w:rsidR="0083591F" w:rsidRPr="0083591F" w:rsidRDefault="0083591F" w:rsidP="0083591F">
      <w:r w:rsidRPr="0083591F">
        <w:t>Dalla corrente campagna agraria, pertanto, i produttori agricoli dispongono delle seguenti opportunità assicurative per la copertura dei rischi aziendali:</w:t>
      </w:r>
    </w:p>
    <w:p w:rsidR="0083591F" w:rsidRPr="0083591F" w:rsidRDefault="0083591F" w:rsidP="0083591F">
      <w:pPr>
        <w:pStyle w:val="Paragrafoelenco"/>
        <w:numPr>
          <w:ilvl w:val="0"/>
          <w:numId w:val="8"/>
        </w:numPr>
        <w:spacing w:line="276" w:lineRule="auto"/>
        <w:rPr>
          <w:rFonts w:ascii="Times New Roman" w:hAnsi="Times New Roman"/>
        </w:rPr>
      </w:pPr>
      <w:r w:rsidRPr="0083591F">
        <w:rPr>
          <w:rFonts w:ascii="Times New Roman" w:hAnsi="Times New Roman"/>
        </w:rPr>
        <w:t>assicurazione del raccolto, degli animali e delle piante ,sotto misura 17.1 “Assicurazione del raccolto, degli animali e delle piante”, di cui all’art. 37 del Reg. (UE) n. 1305/2013, prevista nell'ambito del Programma nazionale di sviluppo rurale 2014-2020;</w:t>
      </w:r>
    </w:p>
    <w:p w:rsidR="0083591F" w:rsidRPr="0083591F" w:rsidRDefault="0083591F" w:rsidP="0083591F">
      <w:pPr>
        <w:pStyle w:val="Paragrafoelenco"/>
        <w:numPr>
          <w:ilvl w:val="0"/>
          <w:numId w:val="8"/>
        </w:numPr>
        <w:spacing w:line="276" w:lineRule="auto"/>
        <w:rPr>
          <w:rFonts w:ascii="Times New Roman" w:hAnsi="Times New Roman"/>
        </w:rPr>
      </w:pPr>
      <w:r w:rsidRPr="0083591F">
        <w:rPr>
          <w:rFonts w:ascii="Times New Roman" w:hAnsi="Times New Roman"/>
        </w:rPr>
        <w:t>assicurazione del raccolto dell’uva da vino, ai sensi dell’art. 49 del Reg. (UE) n. 1308/2013;</w:t>
      </w:r>
    </w:p>
    <w:p w:rsidR="0083591F" w:rsidRPr="0083591F" w:rsidRDefault="0083591F" w:rsidP="0083591F">
      <w:pPr>
        <w:pStyle w:val="Paragrafoelenco"/>
        <w:numPr>
          <w:ilvl w:val="0"/>
          <w:numId w:val="8"/>
        </w:numPr>
        <w:spacing w:line="276" w:lineRule="auto"/>
        <w:rPr>
          <w:rFonts w:ascii="Times New Roman" w:hAnsi="Times New Roman"/>
        </w:rPr>
      </w:pPr>
      <w:r w:rsidRPr="0083591F">
        <w:rPr>
          <w:rFonts w:ascii="Times New Roman" w:hAnsi="Times New Roman"/>
        </w:rPr>
        <w:t>assicurazione delle strutture aziendali, ai sensi del Capo I, del D.lgs. n. 102/2004 e successive modificazioni ed integrazioni.</w:t>
      </w:r>
    </w:p>
    <w:p w:rsidR="0083591F" w:rsidRPr="0083591F" w:rsidRDefault="0083591F" w:rsidP="0083591F">
      <w:pPr>
        <w:pStyle w:val="Titolo2"/>
        <w:numPr>
          <w:ilvl w:val="0"/>
          <w:numId w:val="0"/>
        </w:numPr>
        <w:ind w:left="576"/>
        <w:rPr>
          <w:rFonts w:ascii="Times New Roman" w:hAnsi="Times New Roman" w:cs="Times New Roman"/>
        </w:rPr>
      </w:pPr>
      <w:bookmarkStart w:id="5" w:name="_Toc422929785"/>
      <w:bookmarkEnd w:id="5"/>
    </w:p>
    <w:p w:rsidR="0083591F" w:rsidRDefault="0083591F" w:rsidP="0083591F">
      <w:pPr>
        <w:pStyle w:val="Titolo2"/>
      </w:pPr>
      <w:bookmarkStart w:id="6" w:name="_Toc413059777"/>
      <w:bookmarkStart w:id="7" w:name="_Toc418001936"/>
      <w:bookmarkStart w:id="8" w:name="_Toc422929786"/>
      <w:r>
        <w:t>Obiettivi</w:t>
      </w:r>
      <w:bookmarkEnd w:id="6"/>
      <w:bookmarkEnd w:id="7"/>
      <w:bookmarkEnd w:id="8"/>
    </w:p>
    <w:p w:rsidR="0083591F" w:rsidRDefault="0083591F" w:rsidP="0083591F"/>
    <w:p w:rsidR="0083591F" w:rsidRPr="0083591F" w:rsidRDefault="0083591F" w:rsidP="0083591F">
      <w:r w:rsidRPr="0083591F">
        <w:t>L'obiettivo è ricevere un contributo per sostenere lo sforzo finanziario connesso al pagamento del premio di una polizza assicurativa per le finalità indicate nel programma nazionale di sviluppo rurale.</w:t>
      </w:r>
    </w:p>
    <w:p w:rsidR="0083591F" w:rsidRPr="0083591F" w:rsidRDefault="0083591F" w:rsidP="0083591F">
      <w:r w:rsidRPr="0083591F">
        <w:t>I requisiti richiesti sono i seguenti:</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di essere imprenditore agricolo ai sensi dell’articolo 2135 del codice civile iscritto nel registro delle imprese o nell'anagrafe delle imprese agricole istituita presso le Province autonome di Trento e di Bolzano;</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essere un agricoltore attivo;</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 xml:space="preserve">di aver preso visione dell’avviso del  31 marzo 2015 pubblicato il 1° aprile 2015 nel sito del Ministero delle Politiche Agricole (www.politicheagricole.it) e sul sito della Rete Rurale Nazionale (www.reterurale.it) riguardante la  presentazione di manifestazioni di interesse per l’accesso ai benefici del Programma nazionale di sviluppo rurale 2014-2020, Misura 17 - Gestione dei Rischi, Sottomisura 17.1 - Assicurazione del raccolto, degli animali e delle piante ed in particolare che ciò: </w:t>
      </w:r>
    </w:p>
    <w:p w:rsidR="0083591F" w:rsidRPr="0083591F" w:rsidRDefault="0083591F" w:rsidP="0083591F">
      <w:pPr>
        <w:pStyle w:val="Paragrafoelenco"/>
        <w:numPr>
          <w:ilvl w:val="2"/>
          <w:numId w:val="2"/>
        </w:numPr>
        <w:spacing w:line="276" w:lineRule="auto"/>
        <w:rPr>
          <w:rFonts w:ascii="Times New Roman" w:hAnsi="Times New Roman"/>
        </w:rPr>
      </w:pPr>
      <w:r w:rsidRPr="0083591F">
        <w:rPr>
          <w:rFonts w:ascii="Times New Roman" w:hAnsi="Times New Roman"/>
        </w:rPr>
        <w:lastRenderedPageBreak/>
        <w:t>rappresenta il titolo per l’acquisizione del diritto alla presentazione della citata Domanda di sostegno;</w:t>
      </w:r>
    </w:p>
    <w:p w:rsidR="0083591F" w:rsidRPr="0083591F" w:rsidRDefault="0083591F" w:rsidP="0083591F">
      <w:pPr>
        <w:pStyle w:val="Paragrafoelenco"/>
        <w:numPr>
          <w:ilvl w:val="2"/>
          <w:numId w:val="2"/>
        </w:numPr>
        <w:spacing w:line="276" w:lineRule="auto"/>
        <w:rPr>
          <w:rFonts w:ascii="Times New Roman" w:hAnsi="Times New Roman"/>
        </w:rPr>
      </w:pPr>
      <w:r w:rsidRPr="0083591F">
        <w:rPr>
          <w:rFonts w:ascii="Times New Roman" w:hAnsi="Times New Roman"/>
        </w:rPr>
        <w:t>non garantisce l'ammissibilità a contributo della successiva Domanda di sostegno né obbliga il sottoscritto alla presentazione della stessa qualora intendesse rinunciare alla richiesta del contributo pubblico;</w:t>
      </w:r>
    </w:p>
    <w:p w:rsidR="0083591F" w:rsidRPr="0083591F" w:rsidRDefault="0083591F" w:rsidP="0083591F">
      <w:r w:rsidRPr="0083591F">
        <w:t>La ricezione del contributo è condizionata anche e soprattutto alla effettiva stipula di una o più polizze in ragione dei tempi dettati dall'andamento della stagionalità agraria e dalla conseguente entrata in rischio di colture e/o allevamenti  ed in virtù delle aspettative originate dalla diffusione fornita ai contenuti ed alle modalità attuative del Programma.</w:t>
      </w:r>
    </w:p>
    <w:p w:rsidR="0083591F" w:rsidRPr="0083591F" w:rsidRDefault="0083591F" w:rsidP="0083591F">
      <w:r w:rsidRPr="0083591F">
        <w:t>Il termine per la presentazione della manifestazione di interesse è indicata nell’Avviso pubblico del 31 marzo 2015 e sue modifiche e integrazioni, emanato dal Ministero delle Politiche Agricole Alimentari e Forestali, in qualità di Autorità di gestione del suddetto Programma Nazionale di Sviluppo Rurale.</w:t>
      </w:r>
    </w:p>
    <w:p w:rsidR="0083591F" w:rsidRPr="0083591F" w:rsidRDefault="0083591F" w:rsidP="0083591F"/>
    <w:p w:rsidR="0083591F" w:rsidRPr="0083591F" w:rsidRDefault="0083591F" w:rsidP="0083591F">
      <w:r w:rsidRPr="0083591F">
        <w:t>I dati che verranno inclusi nella sincronizzazione (interscambio OPR → AGEA) in relazione alla specifica attività si possono sintetizzare in:</w:t>
      </w:r>
    </w:p>
    <w:p w:rsidR="0083591F" w:rsidRDefault="0083591F" w:rsidP="0083591F"/>
    <w:tbl>
      <w:tblPr>
        <w:tblW w:w="6400" w:type="dxa"/>
        <w:jc w:val="center"/>
        <w:tblCellMar>
          <w:left w:w="70" w:type="dxa"/>
          <w:right w:w="70" w:type="dxa"/>
        </w:tblCellMar>
        <w:tblLook w:val="04A0" w:firstRow="1" w:lastRow="0" w:firstColumn="1" w:lastColumn="0" w:noHBand="0" w:noVBand="1"/>
      </w:tblPr>
      <w:tblGrid>
        <w:gridCol w:w="2680"/>
        <w:gridCol w:w="3720"/>
      </w:tblGrid>
      <w:tr w:rsidR="0083591F" w:rsidRPr="00673D36" w:rsidTr="00794603">
        <w:trPr>
          <w:trHeight w:val="315"/>
          <w:jc w:val="center"/>
        </w:trPr>
        <w:tc>
          <w:tcPr>
            <w:tcW w:w="2680" w:type="dxa"/>
            <w:tcBorders>
              <w:top w:val="single" w:sz="4" w:space="0" w:color="auto"/>
              <w:left w:val="single" w:sz="4" w:space="0" w:color="auto"/>
              <w:bottom w:val="single" w:sz="4" w:space="0" w:color="auto"/>
              <w:right w:val="single" w:sz="4" w:space="0" w:color="auto"/>
            </w:tcBorders>
            <w:shd w:val="clear" w:color="000000" w:fill="4F81BD"/>
            <w:noWrap/>
            <w:vAlign w:val="bottom"/>
            <w:hideMark/>
          </w:tcPr>
          <w:p w:rsidR="0083591F" w:rsidRPr="00673D36" w:rsidRDefault="0083591F" w:rsidP="00794603">
            <w:pPr>
              <w:jc w:val="center"/>
              <w:rPr>
                <w:rFonts w:ascii="Calibri" w:hAnsi="Calibri" w:cs="Arial"/>
                <w:b/>
                <w:bCs/>
                <w:color w:val="FFFFFF"/>
              </w:rPr>
            </w:pPr>
            <w:r w:rsidRPr="00673D36">
              <w:rPr>
                <w:rFonts w:ascii="Calibri" w:hAnsi="Calibri" w:cs="Arial"/>
                <w:b/>
                <w:bCs/>
                <w:color w:val="FFFFFF"/>
              </w:rPr>
              <w:t>Obiettivo</w:t>
            </w:r>
          </w:p>
        </w:tc>
        <w:tc>
          <w:tcPr>
            <w:tcW w:w="3720" w:type="dxa"/>
            <w:tcBorders>
              <w:top w:val="single" w:sz="4" w:space="0" w:color="auto"/>
              <w:left w:val="nil"/>
              <w:bottom w:val="single" w:sz="4" w:space="0" w:color="auto"/>
              <w:right w:val="single" w:sz="4" w:space="0" w:color="auto"/>
            </w:tcBorders>
            <w:shd w:val="clear" w:color="000000" w:fill="4F81BD"/>
            <w:noWrap/>
            <w:vAlign w:val="bottom"/>
            <w:hideMark/>
          </w:tcPr>
          <w:p w:rsidR="0083591F" w:rsidRPr="00673D36" w:rsidRDefault="0083591F" w:rsidP="00794603">
            <w:pPr>
              <w:jc w:val="center"/>
              <w:rPr>
                <w:rFonts w:ascii="Calibri" w:hAnsi="Calibri" w:cs="Arial"/>
                <w:b/>
                <w:bCs/>
                <w:color w:val="FFFFFF"/>
              </w:rPr>
            </w:pPr>
            <w:r w:rsidRPr="00673D36">
              <w:rPr>
                <w:rFonts w:ascii="Calibri" w:hAnsi="Calibri" w:cs="Arial"/>
                <w:b/>
                <w:bCs/>
                <w:color w:val="FFFFFF"/>
              </w:rPr>
              <w:t>Dati di interscambio</w:t>
            </w:r>
          </w:p>
        </w:tc>
      </w:tr>
      <w:tr w:rsidR="0083591F" w:rsidRPr="00673D36" w:rsidTr="00794603">
        <w:trPr>
          <w:trHeight w:val="1260"/>
          <w:jc w:val="center"/>
        </w:trPr>
        <w:tc>
          <w:tcPr>
            <w:tcW w:w="2680" w:type="dxa"/>
            <w:tcBorders>
              <w:top w:val="nil"/>
              <w:left w:val="single" w:sz="4" w:space="0" w:color="auto"/>
              <w:bottom w:val="single" w:sz="4" w:space="0" w:color="auto"/>
              <w:right w:val="single" w:sz="4" w:space="0" w:color="auto"/>
            </w:tcBorders>
            <w:shd w:val="clear" w:color="auto" w:fill="auto"/>
            <w:vAlign w:val="bottom"/>
            <w:hideMark/>
          </w:tcPr>
          <w:p w:rsidR="0083591F" w:rsidRDefault="0083591F" w:rsidP="00794603">
            <w:pPr>
              <w:jc w:val="center"/>
              <w:rPr>
                <w:rFonts w:ascii="Calibri" w:hAnsi="Calibri" w:cs="Arial"/>
              </w:rPr>
            </w:pPr>
            <w:r w:rsidRPr="00673D36">
              <w:rPr>
                <w:rFonts w:ascii="Calibri" w:hAnsi="Calibri" w:cs="Arial"/>
              </w:rPr>
              <w:t>Comunicazione delle Manifestazione di interesse- gestione del rischio  (misura 17.1)</w:t>
            </w:r>
          </w:p>
          <w:p w:rsidR="0083591F" w:rsidRPr="00673D36" w:rsidRDefault="0083591F" w:rsidP="00794603">
            <w:pPr>
              <w:jc w:val="center"/>
              <w:rPr>
                <w:rFonts w:ascii="Calibri" w:hAnsi="Calibri" w:cs="Arial"/>
              </w:rPr>
            </w:pPr>
          </w:p>
        </w:tc>
        <w:tc>
          <w:tcPr>
            <w:tcW w:w="3720" w:type="dxa"/>
            <w:tcBorders>
              <w:top w:val="nil"/>
              <w:left w:val="nil"/>
              <w:bottom w:val="single" w:sz="4" w:space="0" w:color="auto"/>
              <w:right w:val="single" w:sz="4" w:space="0" w:color="auto"/>
            </w:tcBorders>
            <w:shd w:val="clear" w:color="auto" w:fill="auto"/>
            <w:hideMark/>
          </w:tcPr>
          <w:p w:rsidR="0083591F" w:rsidRPr="00673D36" w:rsidRDefault="0083591F" w:rsidP="00794603">
            <w:pPr>
              <w:keepNext/>
              <w:jc w:val="center"/>
              <w:rPr>
                <w:rFonts w:ascii="Calibri" w:hAnsi="Calibri" w:cs="Arial"/>
              </w:rPr>
            </w:pPr>
            <w:r w:rsidRPr="00673D36">
              <w:rPr>
                <w:rFonts w:ascii="Calibri" w:hAnsi="Calibri" w:cs="Arial"/>
              </w:rPr>
              <w:t xml:space="preserve">CUAA (persona fisica o giuridica), Identificativo dell’atto assegnato dall’OP, </w:t>
            </w:r>
            <w:r>
              <w:rPr>
                <w:rFonts w:ascii="Calibri" w:hAnsi="Calibri" w:cs="Arial"/>
              </w:rPr>
              <w:t>Data Domanda, Anno Campagna, Tripletta identificativa CAA (</w:t>
            </w:r>
            <w:r w:rsidRPr="00851D9D">
              <w:rPr>
                <w:rFonts w:ascii="Calibri" w:hAnsi="Calibri" w:cs="Arial"/>
              </w:rPr>
              <w:t>Cod CAA - SiglaProv - Progr. Ufficio</w:t>
            </w:r>
            <w:r>
              <w:rPr>
                <w:rFonts w:ascii="Calibri" w:hAnsi="Calibri" w:cs="Arial"/>
              </w:rPr>
              <w:t>, se presente)</w:t>
            </w:r>
          </w:p>
        </w:tc>
      </w:tr>
    </w:tbl>
    <w:p w:rsidR="0083591F" w:rsidRDefault="0083591F" w:rsidP="0083591F"/>
    <w:p w:rsidR="0083591F" w:rsidRDefault="0083591F" w:rsidP="0083591F">
      <w:r>
        <w:t>A fronte della raccolta dati che verrà fatta al centro sarà reso agli OPR il seguente set di dati:</w:t>
      </w:r>
    </w:p>
    <w:p w:rsidR="0083591F" w:rsidRDefault="0083591F" w:rsidP="0083591F"/>
    <w:tbl>
      <w:tblPr>
        <w:tblW w:w="6400" w:type="dxa"/>
        <w:jc w:val="center"/>
        <w:tblCellMar>
          <w:left w:w="70" w:type="dxa"/>
          <w:right w:w="70" w:type="dxa"/>
        </w:tblCellMar>
        <w:tblLook w:val="04A0" w:firstRow="1" w:lastRow="0" w:firstColumn="1" w:lastColumn="0" w:noHBand="0" w:noVBand="1"/>
      </w:tblPr>
      <w:tblGrid>
        <w:gridCol w:w="2680"/>
        <w:gridCol w:w="3720"/>
      </w:tblGrid>
      <w:tr w:rsidR="0083591F" w:rsidRPr="00673D36" w:rsidTr="00794603">
        <w:trPr>
          <w:trHeight w:val="315"/>
          <w:jc w:val="center"/>
        </w:trPr>
        <w:tc>
          <w:tcPr>
            <w:tcW w:w="2680" w:type="dxa"/>
            <w:tcBorders>
              <w:top w:val="single" w:sz="4" w:space="0" w:color="auto"/>
              <w:left w:val="single" w:sz="4" w:space="0" w:color="auto"/>
              <w:bottom w:val="single" w:sz="4" w:space="0" w:color="auto"/>
              <w:right w:val="single" w:sz="4" w:space="0" w:color="auto"/>
            </w:tcBorders>
            <w:shd w:val="clear" w:color="000000" w:fill="4F81BD"/>
            <w:noWrap/>
            <w:vAlign w:val="bottom"/>
            <w:hideMark/>
          </w:tcPr>
          <w:p w:rsidR="0083591F" w:rsidRPr="00673D36" w:rsidRDefault="0083591F" w:rsidP="00794603">
            <w:pPr>
              <w:jc w:val="center"/>
              <w:rPr>
                <w:rFonts w:ascii="Calibri" w:hAnsi="Calibri" w:cs="Arial"/>
                <w:b/>
                <w:bCs/>
                <w:color w:val="FFFFFF"/>
              </w:rPr>
            </w:pPr>
            <w:r w:rsidRPr="00673D36">
              <w:rPr>
                <w:rFonts w:ascii="Calibri" w:hAnsi="Calibri" w:cs="Arial"/>
                <w:b/>
                <w:bCs/>
                <w:color w:val="FFFFFF"/>
              </w:rPr>
              <w:t>Obiettivo</w:t>
            </w:r>
          </w:p>
        </w:tc>
        <w:tc>
          <w:tcPr>
            <w:tcW w:w="3720" w:type="dxa"/>
            <w:tcBorders>
              <w:top w:val="single" w:sz="4" w:space="0" w:color="auto"/>
              <w:left w:val="nil"/>
              <w:bottom w:val="single" w:sz="4" w:space="0" w:color="auto"/>
              <w:right w:val="single" w:sz="4" w:space="0" w:color="auto"/>
            </w:tcBorders>
            <w:shd w:val="clear" w:color="000000" w:fill="4F81BD"/>
            <w:noWrap/>
            <w:vAlign w:val="bottom"/>
            <w:hideMark/>
          </w:tcPr>
          <w:p w:rsidR="0083591F" w:rsidRPr="00673D36" w:rsidRDefault="0083591F" w:rsidP="00794603">
            <w:pPr>
              <w:jc w:val="center"/>
              <w:rPr>
                <w:rFonts w:ascii="Calibri" w:hAnsi="Calibri" w:cs="Arial"/>
                <w:b/>
                <w:bCs/>
                <w:color w:val="FFFFFF"/>
              </w:rPr>
            </w:pPr>
            <w:r w:rsidRPr="00673D36">
              <w:rPr>
                <w:rFonts w:ascii="Calibri" w:hAnsi="Calibri" w:cs="Arial"/>
                <w:b/>
                <w:bCs/>
                <w:color w:val="FFFFFF"/>
              </w:rPr>
              <w:t>Dati di interscambio</w:t>
            </w:r>
          </w:p>
        </w:tc>
      </w:tr>
      <w:tr w:rsidR="0083591F" w:rsidRPr="00673D36" w:rsidTr="00794603">
        <w:trPr>
          <w:trHeight w:val="1260"/>
          <w:jc w:val="center"/>
        </w:trPr>
        <w:tc>
          <w:tcPr>
            <w:tcW w:w="2680" w:type="dxa"/>
            <w:tcBorders>
              <w:top w:val="nil"/>
              <w:left w:val="single" w:sz="4" w:space="0" w:color="auto"/>
              <w:bottom w:val="single" w:sz="4" w:space="0" w:color="auto"/>
              <w:right w:val="single" w:sz="4" w:space="0" w:color="auto"/>
            </w:tcBorders>
            <w:shd w:val="clear" w:color="auto" w:fill="auto"/>
            <w:vAlign w:val="bottom"/>
            <w:hideMark/>
          </w:tcPr>
          <w:p w:rsidR="0083591F" w:rsidRDefault="0083591F" w:rsidP="00794603">
            <w:pPr>
              <w:jc w:val="center"/>
              <w:rPr>
                <w:rFonts w:ascii="Calibri" w:hAnsi="Calibri" w:cs="Arial"/>
              </w:rPr>
            </w:pPr>
            <w:r w:rsidRPr="00673D36">
              <w:rPr>
                <w:rFonts w:ascii="Calibri" w:hAnsi="Calibri" w:cs="Arial"/>
              </w:rPr>
              <w:t>Comunicazione delle Manifestazione di interesse- gestione del rischio  (misura 17.1)</w:t>
            </w:r>
          </w:p>
          <w:p w:rsidR="0083591F" w:rsidRPr="00673D36" w:rsidRDefault="0083591F" w:rsidP="00794603">
            <w:pPr>
              <w:jc w:val="center"/>
              <w:rPr>
                <w:rFonts w:ascii="Calibri" w:hAnsi="Calibri" w:cs="Arial"/>
              </w:rPr>
            </w:pPr>
          </w:p>
        </w:tc>
        <w:tc>
          <w:tcPr>
            <w:tcW w:w="3720" w:type="dxa"/>
            <w:tcBorders>
              <w:top w:val="nil"/>
              <w:left w:val="nil"/>
              <w:bottom w:val="single" w:sz="4" w:space="0" w:color="auto"/>
              <w:right w:val="single" w:sz="4" w:space="0" w:color="auto"/>
            </w:tcBorders>
            <w:shd w:val="clear" w:color="auto" w:fill="auto"/>
            <w:hideMark/>
          </w:tcPr>
          <w:p w:rsidR="0083591F" w:rsidRPr="00673D36" w:rsidRDefault="0083591F" w:rsidP="00794603">
            <w:pPr>
              <w:keepNext/>
              <w:jc w:val="center"/>
              <w:rPr>
                <w:rFonts w:ascii="Calibri" w:hAnsi="Calibri" w:cs="Arial"/>
              </w:rPr>
            </w:pPr>
            <w:r w:rsidRPr="00673D36">
              <w:rPr>
                <w:rFonts w:ascii="Calibri" w:hAnsi="Calibri" w:cs="Arial"/>
              </w:rPr>
              <w:t xml:space="preserve">CUAA (persona fisica o giuridica), Identificativo dell’atto assegnato dall’OP, </w:t>
            </w:r>
            <w:r>
              <w:rPr>
                <w:rFonts w:ascii="Calibri" w:hAnsi="Calibri" w:cs="Arial"/>
              </w:rPr>
              <w:t>Data Domanda, Anno Campagna, Tripletta identificativa CAA (</w:t>
            </w:r>
            <w:r w:rsidRPr="00851D9D">
              <w:rPr>
                <w:rFonts w:ascii="Calibri" w:hAnsi="Calibri" w:cs="Arial"/>
              </w:rPr>
              <w:t>Cod CAA - SiglaProv - Progr. Ufficio</w:t>
            </w:r>
            <w:r>
              <w:rPr>
                <w:rFonts w:ascii="Calibri" w:hAnsi="Calibri" w:cs="Arial"/>
              </w:rPr>
              <w:t xml:space="preserve">, se presente), </w:t>
            </w:r>
            <w:r w:rsidRPr="0051058E">
              <w:rPr>
                <w:rFonts w:ascii="Calibri" w:hAnsi="Calibri" w:cs="Arial"/>
              </w:rPr>
              <w:t>Identificativo OP</w:t>
            </w:r>
            <w:r>
              <w:rPr>
                <w:rFonts w:ascii="Calibri" w:hAnsi="Calibri" w:cs="Arial"/>
              </w:rPr>
              <w:t xml:space="preserve"> di presentazione della domanda</w:t>
            </w:r>
          </w:p>
        </w:tc>
      </w:tr>
    </w:tbl>
    <w:p w:rsidR="0083591F" w:rsidRDefault="0083591F" w:rsidP="0083591F">
      <w:pPr>
        <w:pStyle w:val="Titolo2"/>
        <w:numPr>
          <w:ilvl w:val="0"/>
          <w:numId w:val="0"/>
        </w:numPr>
      </w:pPr>
      <w:bookmarkStart w:id="9" w:name="_Toc413059778"/>
      <w:bookmarkStart w:id="10" w:name="_Toc422929787"/>
      <w:bookmarkEnd w:id="10"/>
    </w:p>
    <w:p w:rsidR="0083591F" w:rsidRDefault="0083591F" w:rsidP="0083591F">
      <w:r>
        <w:t xml:space="preserve">Le </w:t>
      </w:r>
      <w:r w:rsidRPr="0051058E">
        <w:t xml:space="preserve">manifestazioni presentate presso AGEA OP devono essere trasmesse </w:t>
      </w:r>
      <w:r>
        <w:t>opportunamente solo agli</w:t>
      </w:r>
      <w:r w:rsidRPr="0051058E">
        <w:t xml:space="preserve"> OP regionali interessati, </w:t>
      </w:r>
      <w:r>
        <w:t>ovvero quelli per i quali</w:t>
      </w:r>
      <w:r w:rsidRPr="0051058E">
        <w:t xml:space="preserve"> si riscontri sul corrispondente fascicolo aziendale (ultima validazione) la presenza di coltivazioni di uva </w:t>
      </w:r>
      <w:r>
        <w:t>da vino nella propria regione di competenza.</w:t>
      </w:r>
    </w:p>
    <w:p w:rsidR="0083591F" w:rsidRDefault="0083591F" w:rsidP="0083591F"/>
    <w:p w:rsidR="0083591F" w:rsidRPr="0051058E" w:rsidRDefault="0083591F" w:rsidP="0083591F"/>
    <w:p w:rsidR="0083591F" w:rsidRDefault="0083591F" w:rsidP="0083591F">
      <w:pPr>
        <w:pStyle w:val="Titolo2"/>
      </w:pPr>
      <w:bookmarkStart w:id="11" w:name="_Toc418001937"/>
      <w:bookmarkStart w:id="12" w:name="_Toc422929788"/>
      <w:r>
        <w:lastRenderedPageBreak/>
        <w:t>Dati trattati</w:t>
      </w:r>
      <w:bookmarkEnd w:id="9"/>
      <w:bookmarkEnd w:id="11"/>
      <w:bookmarkEnd w:id="12"/>
    </w:p>
    <w:p w:rsidR="0083591F" w:rsidRDefault="0083591F" w:rsidP="0083591F"/>
    <w:p w:rsidR="0083591F" w:rsidRPr="0083591F" w:rsidRDefault="0083591F" w:rsidP="0083591F">
      <w:r w:rsidRPr="0083591F">
        <w:t>I dati principali coinvolti nell’attività di sincronizzazione nella direzione OPR → AGEAsono:</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CUAA</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Codice identificativo dell'atto assegnato dall'OP</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Data della presentazione</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Anno della Campagna</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Tripletta identificativa CAA (Cod CAA - SiglaProv - Progr. Ufficio)</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Tipo di modalità di presentazione della domanda</w:t>
      </w:r>
    </w:p>
    <w:p w:rsidR="0083591F" w:rsidRPr="0083591F" w:rsidRDefault="0083591F" w:rsidP="0083591F">
      <w:r w:rsidRPr="0083591F">
        <w:t>I dati principali coinvolti nell’attività di sincronizzazione nella direzione AGEA→ OPR sono:</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CUAA</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Codice identificativo dell'atto assegnato dall'OP</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Identificativo dell'OP in cui è stata presentata la Manifestazione</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Data della presentazione</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Anno della Campagna</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Tripletta identificativa CAA (Cod CAA - SiglaProv - Progr. Ufficio)</w:t>
      </w:r>
    </w:p>
    <w:p w:rsidR="0083591F" w:rsidRPr="0083591F" w:rsidRDefault="0083591F" w:rsidP="0083591F">
      <w:pPr>
        <w:pStyle w:val="Paragrafoelenco"/>
        <w:numPr>
          <w:ilvl w:val="0"/>
          <w:numId w:val="2"/>
        </w:numPr>
        <w:spacing w:line="276" w:lineRule="auto"/>
        <w:rPr>
          <w:rFonts w:ascii="Times New Roman" w:hAnsi="Times New Roman"/>
        </w:rPr>
      </w:pPr>
      <w:r w:rsidRPr="0083591F">
        <w:rPr>
          <w:rFonts w:ascii="Times New Roman" w:hAnsi="Times New Roman"/>
        </w:rPr>
        <w:t>Tipo di modalità di presentazione della domanda</w:t>
      </w:r>
    </w:p>
    <w:p w:rsidR="0083591F" w:rsidRPr="0083591F" w:rsidRDefault="0083591F" w:rsidP="0083591F"/>
    <w:p w:rsidR="0083591F" w:rsidRDefault="0083591F" w:rsidP="0083591F">
      <w:pPr>
        <w:pStyle w:val="Titolo2"/>
      </w:pPr>
      <w:bookmarkStart w:id="13" w:name="_Toc413059779"/>
      <w:bookmarkStart w:id="14" w:name="_Toc418001938"/>
      <w:bookmarkStart w:id="15" w:name="_Toc422929789"/>
      <w:r>
        <w:t>Tempi</w:t>
      </w:r>
      <w:bookmarkEnd w:id="13"/>
      <w:bookmarkEnd w:id="14"/>
      <w:bookmarkEnd w:id="15"/>
    </w:p>
    <w:p w:rsidR="0083591F" w:rsidRDefault="0083591F" w:rsidP="0083591F"/>
    <w:p w:rsidR="0083591F" w:rsidRPr="00F83EE8" w:rsidRDefault="0083591F" w:rsidP="0083591F">
      <w:r w:rsidRPr="00F83EE8">
        <w:t>L’attività di sincronizzazione oggetto del presente documento si devono collocare nei tempi opportuni alla esecuzione delle attività che si avvalgono dei dati trattati.</w:t>
      </w:r>
    </w:p>
    <w:p w:rsidR="0083591F" w:rsidRDefault="0083591F" w:rsidP="0083591F">
      <w:pPr>
        <w:jc w:val="center"/>
      </w:pPr>
      <w:r>
        <w:rPr>
          <w:noProof/>
        </w:rPr>
        <w:lastRenderedPageBreak/>
        <w:drawing>
          <wp:inline distT="0" distB="0" distL="0" distR="0" wp14:anchorId="5B926F67" wp14:editId="1BC8A94C">
            <wp:extent cx="4638675" cy="4743450"/>
            <wp:effectExtent l="19050" t="0" r="9525" b="0"/>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638675" cy="4743450"/>
                    </a:xfrm>
                    <a:prstGeom prst="rect">
                      <a:avLst/>
                    </a:prstGeom>
                    <a:noFill/>
                    <a:ln w="9525">
                      <a:noFill/>
                      <a:miter lim="800000"/>
                      <a:headEnd/>
                      <a:tailEnd/>
                    </a:ln>
                  </pic:spPr>
                </pic:pic>
              </a:graphicData>
            </a:graphic>
          </wp:inline>
        </w:drawing>
      </w:r>
    </w:p>
    <w:p w:rsidR="0083591F" w:rsidRPr="000C0618" w:rsidRDefault="0083591F" w:rsidP="0083591F"/>
    <w:p w:rsidR="0083591F" w:rsidRDefault="0083591F" w:rsidP="0083591F">
      <w:pPr>
        <w:pStyle w:val="Titolo2"/>
      </w:pPr>
      <w:bookmarkStart w:id="16" w:name="_Toc413059780"/>
      <w:bookmarkStart w:id="17" w:name="_Toc418001939"/>
      <w:bookmarkStart w:id="18" w:name="_Toc422929790"/>
      <w:r>
        <w:t>Processo</w:t>
      </w:r>
      <w:bookmarkEnd w:id="16"/>
      <w:bookmarkEnd w:id="17"/>
      <w:bookmarkEnd w:id="18"/>
    </w:p>
    <w:p w:rsidR="0083591F" w:rsidRDefault="0083591F" w:rsidP="0083591F"/>
    <w:p w:rsidR="0083591F" w:rsidRDefault="0083591F" w:rsidP="0083591F">
      <w:r w:rsidRPr="008453FD">
        <w:t>In conformità con gli obiettivi preposti, il processo</w:t>
      </w:r>
      <w:r>
        <w:t xml:space="preserve"> che sottende alle attività</w:t>
      </w:r>
      <w:r w:rsidRPr="008453FD">
        <w:t xml:space="preserve"> si propone di mettere in atto la sincronizzazione delle </w:t>
      </w:r>
      <w:r>
        <w:t>B</w:t>
      </w:r>
      <w:r w:rsidRPr="008453FD">
        <w:t xml:space="preserve">asi </w:t>
      </w:r>
      <w:r>
        <w:t>D</w:t>
      </w:r>
      <w:r w:rsidRPr="008453FD">
        <w:t>ati periferiche con quella centrale attraverso fasi successive e progressive in accordo con i tempi di attuazione pr</w:t>
      </w:r>
      <w:r>
        <w:t>evisti per le diverse attività del progetto.</w:t>
      </w:r>
    </w:p>
    <w:p w:rsidR="0083591F" w:rsidRDefault="0083591F" w:rsidP="0083591F"/>
    <w:p w:rsidR="0083591F" w:rsidRDefault="0083591F" w:rsidP="0083591F">
      <w:pPr>
        <w:pStyle w:val="Titolo3"/>
      </w:pPr>
      <w:bookmarkStart w:id="19" w:name="_Toc413059781"/>
      <w:bookmarkStart w:id="20" w:name="_Toc418001940"/>
      <w:bookmarkStart w:id="21" w:name="_Toc422929791"/>
      <w:r>
        <w:t>Strategia file di Mapping e Schemi E-R</w:t>
      </w:r>
      <w:bookmarkEnd w:id="19"/>
      <w:bookmarkEnd w:id="20"/>
      <w:bookmarkEnd w:id="21"/>
    </w:p>
    <w:p w:rsidR="0083591F" w:rsidRDefault="0083591F" w:rsidP="0083591F"/>
    <w:p w:rsidR="0083591F" w:rsidRDefault="0083591F" w:rsidP="0083591F">
      <w:r>
        <w:t xml:space="preserve">Per attuare l’attività di sincronizzazione è necessario avviare il processo di condivisione, </w:t>
      </w:r>
      <w:r w:rsidRPr="00AB3A5C">
        <w:t xml:space="preserve">tra gli Organismi Pagatori e il </w:t>
      </w:r>
      <w:r>
        <w:t>SIAN,</w:t>
      </w:r>
      <w:r w:rsidRPr="00AB3A5C">
        <w:t xml:space="preserve"> d</w:t>
      </w:r>
      <w:r>
        <w:t>egl</w:t>
      </w:r>
      <w:r w:rsidRPr="00AB3A5C">
        <w:t>i schemi di mapping</w:t>
      </w:r>
      <w:r>
        <w:t xml:space="preserve"> dell</w:t>
      </w:r>
      <w:r w:rsidRPr="00AB3A5C">
        <w:t xml:space="preserve">e </w:t>
      </w:r>
      <w:r>
        <w:t>B</w:t>
      </w:r>
      <w:r w:rsidRPr="00AB3A5C">
        <w:t xml:space="preserve">asi </w:t>
      </w:r>
      <w:r>
        <w:t>D</w:t>
      </w:r>
      <w:r w:rsidRPr="00AB3A5C">
        <w:t>ati periferiche e quella centrale</w:t>
      </w:r>
      <w:r>
        <w:t xml:space="preserve"> </w:t>
      </w:r>
      <w:r w:rsidRPr="00AB3A5C">
        <w:t xml:space="preserve">in relazione alle diverse attività </w:t>
      </w:r>
      <w:r>
        <w:t>previste.</w:t>
      </w:r>
    </w:p>
    <w:p w:rsidR="0083591F" w:rsidRDefault="0083591F" w:rsidP="0083591F">
      <w:r w:rsidRPr="00AB3A5C">
        <w:t>Tali schemi, oltre ad evidenziare le corrispondenze tra i singoli dati, hanno lo scopo di mettere in risalto eventuali discordanze, fisiche e</w:t>
      </w:r>
      <w:r>
        <w:t>/o</w:t>
      </w:r>
      <w:r w:rsidRPr="00AB3A5C">
        <w:t xml:space="preserve"> logiche, tra dati</w:t>
      </w:r>
      <w:r>
        <w:t xml:space="preserve"> omologhinei</w:t>
      </w:r>
      <w:r w:rsidRPr="00AB3A5C">
        <w:t xml:space="preserve"> diversi sistemi al fine di valutare le regole da tenere in considerazione per il corretto trattamento dei dati stessi e il mantenimento della congruità e </w:t>
      </w:r>
      <w:r>
        <w:t xml:space="preserve">della </w:t>
      </w:r>
      <w:r w:rsidRPr="00AB3A5C">
        <w:t>coerenza della base dati.</w:t>
      </w:r>
    </w:p>
    <w:p w:rsidR="0083591F" w:rsidRPr="0083591F" w:rsidRDefault="0083591F" w:rsidP="0083591F">
      <w:r w:rsidRPr="0083591F">
        <w:t>In dettaglio, lo scopo della compilazione del file di mapping è quello di:</w:t>
      </w:r>
    </w:p>
    <w:p w:rsidR="0083591F" w:rsidRPr="0083591F" w:rsidRDefault="0083591F" w:rsidP="0083591F">
      <w:pPr>
        <w:pStyle w:val="Paragrafoelenco"/>
        <w:numPr>
          <w:ilvl w:val="0"/>
          <w:numId w:val="6"/>
        </w:numPr>
        <w:spacing w:line="276" w:lineRule="auto"/>
        <w:rPr>
          <w:rFonts w:ascii="Times New Roman" w:hAnsi="Times New Roman"/>
        </w:rPr>
      </w:pPr>
      <w:r w:rsidRPr="0083591F">
        <w:rPr>
          <w:rFonts w:ascii="Times New Roman" w:hAnsi="Times New Roman"/>
        </w:rPr>
        <w:lastRenderedPageBreak/>
        <w:t>identificare il set di dati utili alla specifica attività da sottoporre a sincronizzazione;</w:t>
      </w:r>
    </w:p>
    <w:p w:rsidR="0083591F" w:rsidRPr="0083591F" w:rsidRDefault="0083591F" w:rsidP="0083591F">
      <w:pPr>
        <w:pStyle w:val="Paragrafoelenco"/>
        <w:numPr>
          <w:ilvl w:val="0"/>
          <w:numId w:val="6"/>
        </w:numPr>
        <w:spacing w:line="276" w:lineRule="auto"/>
        <w:rPr>
          <w:rFonts w:ascii="Times New Roman" w:hAnsi="Times New Roman"/>
        </w:rPr>
      </w:pPr>
      <w:r w:rsidRPr="0083591F">
        <w:rPr>
          <w:rFonts w:ascii="Times New Roman" w:hAnsi="Times New Roman"/>
        </w:rPr>
        <w:t>identificare la corrispondenza del dato tra il sistema dell’Organismo Pagatore e quello del SIAN;</w:t>
      </w:r>
    </w:p>
    <w:p w:rsidR="0083591F" w:rsidRPr="0083591F" w:rsidRDefault="0083591F" w:rsidP="0083591F">
      <w:pPr>
        <w:pStyle w:val="Paragrafoelenco"/>
        <w:numPr>
          <w:ilvl w:val="0"/>
          <w:numId w:val="6"/>
        </w:numPr>
        <w:spacing w:line="276" w:lineRule="auto"/>
        <w:rPr>
          <w:rFonts w:ascii="Times New Roman" w:hAnsi="Times New Roman"/>
        </w:rPr>
      </w:pPr>
      <w:r w:rsidRPr="0083591F">
        <w:rPr>
          <w:rFonts w:ascii="Times New Roman" w:hAnsi="Times New Roman"/>
        </w:rPr>
        <w:t>evidenziare la presenza di campi che, sulla base dati periferica, contengono puntamenti a tabelle di decodifica (e che, quindi, non possono trovare immediato riscontro nei corrispondenti campi della base dati centrale), fornendo allo stesso tempo l’elenco dei corrispettivi valori descrittivi per tentare di trovare unamappatura con la base dati centrale;</w:t>
      </w:r>
    </w:p>
    <w:p w:rsidR="0083591F" w:rsidRPr="0083591F" w:rsidRDefault="0083591F" w:rsidP="0083591F">
      <w:pPr>
        <w:pStyle w:val="Paragrafoelenco"/>
        <w:numPr>
          <w:ilvl w:val="0"/>
          <w:numId w:val="6"/>
        </w:numPr>
        <w:spacing w:line="276" w:lineRule="auto"/>
        <w:rPr>
          <w:rFonts w:ascii="Times New Roman" w:hAnsi="Times New Roman"/>
        </w:rPr>
      </w:pPr>
      <w:r w:rsidRPr="0083591F">
        <w:rPr>
          <w:rFonts w:ascii="Times New Roman" w:hAnsi="Times New Roman"/>
        </w:rPr>
        <w:t>evidenziare particolari situazioni che possano agevolare la comprensione del trattamento del dato (verificarsi di determinate combinazioni di dati);</w:t>
      </w:r>
    </w:p>
    <w:p w:rsidR="0083591F" w:rsidRPr="0083591F" w:rsidRDefault="0083591F" w:rsidP="0083591F">
      <w:pPr>
        <w:pStyle w:val="Paragrafoelenco"/>
        <w:numPr>
          <w:ilvl w:val="0"/>
          <w:numId w:val="6"/>
        </w:numPr>
        <w:spacing w:line="276" w:lineRule="auto"/>
        <w:rPr>
          <w:rFonts w:ascii="Times New Roman" w:hAnsi="Times New Roman"/>
        </w:rPr>
      </w:pPr>
      <w:r w:rsidRPr="0083591F">
        <w:rPr>
          <w:rFonts w:ascii="Times New Roman" w:hAnsi="Times New Roman"/>
        </w:rPr>
        <w:t>evidenziare la presenza di campi recuperatidalla base dati centrale da parte degli Organismi Pagatori, al fine di indicare modalità e priorità di trattamento in fase di sincronizzazione:</w:t>
      </w:r>
    </w:p>
    <w:p w:rsidR="0083591F" w:rsidRPr="0083591F" w:rsidRDefault="0083591F" w:rsidP="0083591F">
      <w:pPr>
        <w:pStyle w:val="Paragrafoelenco"/>
        <w:numPr>
          <w:ilvl w:val="2"/>
          <w:numId w:val="5"/>
        </w:numPr>
        <w:spacing w:line="276" w:lineRule="auto"/>
        <w:rPr>
          <w:rFonts w:ascii="Times New Roman" w:hAnsi="Times New Roman"/>
        </w:rPr>
      </w:pPr>
      <w:r w:rsidRPr="0083591F">
        <w:rPr>
          <w:rFonts w:ascii="Times New Roman" w:hAnsi="Times New Roman"/>
        </w:rPr>
        <w:t xml:space="preserve">il dato presente sul sistema OP è più recente/accurato di quello presente sul sistema centrale. In questo caso è richiesto di fornire una breve spiegazione delle ragioni per cui si ritiene che il dato in possesso possa essere più recente/accurato di quello presente sul sistema centrale e indicare la fonte del dato qualora sia </w:t>
      </w:r>
      <w:r w:rsidRPr="0083591F">
        <w:rPr>
          <w:rFonts w:ascii="Times New Roman" w:hAnsi="Times New Roman"/>
          <w:i/>
          <w:iCs/>
          <w:u w:val="single"/>
        </w:rPr>
        <w:t>sempre</w:t>
      </w:r>
      <w:r w:rsidRPr="0083591F">
        <w:rPr>
          <w:rFonts w:ascii="Times New Roman" w:hAnsi="Times New Roman"/>
        </w:rPr>
        <w:t xml:space="preserve"> recuperato da altro Ente Certificatore o nel caso in cui l’OP stesso possa ritenersi ai fini legali Ente Certificatore;</w:t>
      </w:r>
    </w:p>
    <w:p w:rsidR="0083591F" w:rsidRPr="0083591F" w:rsidRDefault="0083591F" w:rsidP="0083591F">
      <w:pPr>
        <w:pStyle w:val="Paragrafoelenco"/>
        <w:numPr>
          <w:ilvl w:val="2"/>
          <w:numId w:val="5"/>
        </w:numPr>
        <w:spacing w:line="276" w:lineRule="auto"/>
        <w:rPr>
          <w:rFonts w:ascii="Times New Roman" w:hAnsi="Times New Roman"/>
        </w:rPr>
      </w:pPr>
      <w:r w:rsidRPr="0083591F">
        <w:rPr>
          <w:rFonts w:ascii="Times New Roman" w:hAnsi="Times New Roman"/>
        </w:rPr>
        <w:t>il dato presente sul sistema OP è esattamente quello recuperato dalla base dati centrale e, non essendo stato manipolato, non ha senso la sincronizzazione nella direzione OP→SIAN.</w:t>
      </w:r>
    </w:p>
    <w:p w:rsidR="0083591F" w:rsidRPr="0083591F" w:rsidRDefault="0083591F" w:rsidP="0083591F">
      <w:r w:rsidRPr="0083591F">
        <w:t>Contestualmente, al fine di inquadrare correttamente i singoli dati referenziati nel file di mapping, viene richiesto l’invio di uno schema E-R che riporti il dominio della base dati di mappatura.</w:t>
      </w:r>
    </w:p>
    <w:p w:rsidR="0083591F" w:rsidRPr="0083591F" w:rsidRDefault="0083591F" w:rsidP="0083591F"/>
    <w:p w:rsidR="0083591F" w:rsidRPr="0083591F" w:rsidRDefault="0083591F" w:rsidP="0083591F"/>
    <w:p w:rsidR="00F216B5" w:rsidRPr="0083591F" w:rsidRDefault="00F216B5" w:rsidP="00F216B5">
      <w:bookmarkStart w:id="22" w:name="_GoBack"/>
      <w:bookmarkEnd w:id="22"/>
    </w:p>
    <w:sectPr w:rsidR="00F216B5" w:rsidRPr="0083591F" w:rsidSect="00582CC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41B2" w:rsidRDefault="00AF41B2" w:rsidP="002873BE">
      <w:r>
        <w:separator/>
      </w:r>
    </w:p>
  </w:endnote>
  <w:endnote w:type="continuationSeparator" w:id="0">
    <w:p w:rsidR="00AF41B2" w:rsidRDefault="00AF41B2" w:rsidP="00287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Arial Unicode MS"/>
    <w:charset w:val="80"/>
    <w:family w:val="auto"/>
    <w:pitch w:val="variable"/>
    <w:sig w:usb0="00000000" w:usb1="00000000" w:usb2="01000407"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D40" w:rsidRDefault="00CE2D40" w:rsidP="00C87E9E">
    <w:pPr>
      <w:pStyle w:val="Pidipagina"/>
    </w:pPr>
  </w:p>
  <w:tbl>
    <w:tblPr>
      <w:tblW w:w="0" w:type="auto"/>
      <w:tblInd w:w="5" w:type="dxa"/>
      <w:tblLayout w:type="fixed"/>
      <w:tblLook w:val="0000" w:firstRow="0" w:lastRow="0" w:firstColumn="0" w:lastColumn="0" w:noHBand="0" w:noVBand="0"/>
    </w:tblPr>
    <w:tblGrid>
      <w:gridCol w:w="2208"/>
      <w:gridCol w:w="5362"/>
      <w:gridCol w:w="1942"/>
    </w:tblGrid>
    <w:tr w:rsidR="00656722" w:rsidTr="00E30630">
      <w:trPr>
        <w:cantSplit/>
        <w:trHeight w:val="557"/>
      </w:trPr>
      <w:tc>
        <w:tcPr>
          <w:tcW w:w="220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56722" w:rsidRDefault="00656722" w:rsidP="00E30630">
          <w:pPr>
            <w:pStyle w:val="Pidipagina1"/>
            <w:tabs>
              <w:tab w:val="left" w:pos="-31680"/>
              <w:tab w:val="left" w:pos="-31504"/>
              <w:tab w:val="left" w:pos="-30795"/>
              <w:tab w:val="left" w:pos="-30086"/>
              <w:tab w:val="left" w:pos="-29377"/>
              <w:tab w:val="left" w:pos="-28668"/>
              <w:tab w:val="left" w:pos="-27959"/>
              <w:tab w:val="left" w:pos="-27250"/>
              <w:tab w:val="left" w:pos="-26541"/>
              <w:tab w:val="left" w:pos="-25832"/>
              <w:tab w:val="left" w:pos="-25123"/>
              <w:tab w:val="left" w:pos="-24414"/>
              <w:tab w:val="left" w:pos="-23705"/>
              <w:tab w:val="left" w:pos="-22996"/>
              <w:tab w:val="left" w:pos="-22287"/>
              <w:tab w:val="left" w:pos="-21578"/>
              <w:tab w:val="left" w:pos="-20869"/>
              <w:tab w:val="left" w:pos="-201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rPr>
              <w:rFonts w:ascii="Arial" w:hAnsi="Arial"/>
              <w:i w:val="0"/>
              <w:sz w:val="16"/>
            </w:rPr>
          </w:pPr>
          <w:r>
            <w:rPr>
              <w:rFonts w:ascii="Arial" w:hAnsi="Arial"/>
              <w:i w:val="0"/>
              <w:sz w:val="16"/>
            </w:rPr>
            <w:t xml:space="preserve">Versione </w:t>
          </w:r>
          <w:r w:rsidR="00F216B5">
            <w:rPr>
              <w:rFonts w:ascii="Arial" w:hAnsi="Arial"/>
              <w:b/>
              <w:i w:val="0"/>
              <w:sz w:val="16"/>
            </w:rPr>
            <w:t>3</w:t>
          </w:r>
          <w:r>
            <w:rPr>
              <w:rFonts w:ascii="Arial" w:hAnsi="Arial"/>
              <w:b/>
              <w:i w:val="0"/>
              <w:sz w:val="16"/>
            </w:rPr>
            <w:t>.0</w:t>
          </w:r>
        </w:p>
        <w:p w:rsidR="00656722" w:rsidRDefault="00656722" w:rsidP="00D17355">
          <w:pPr>
            <w:pStyle w:val="Pidipagina1"/>
            <w:tabs>
              <w:tab w:val="left" w:pos="-31680"/>
              <w:tab w:val="left" w:pos="-31504"/>
              <w:tab w:val="left" w:pos="-30795"/>
              <w:tab w:val="left" w:pos="-30086"/>
              <w:tab w:val="left" w:pos="-29377"/>
              <w:tab w:val="left" w:pos="-28668"/>
              <w:tab w:val="left" w:pos="-27959"/>
              <w:tab w:val="left" w:pos="-27250"/>
              <w:tab w:val="left" w:pos="-26541"/>
              <w:tab w:val="left" w:pos="-25832"/>
              <w:tab w:val="left" w:pos="-25123"/>
              <w:tab w:val="left" w:pos="-24414"/>
              <w:tab w:val="left" w:pos="-23705"/>
              <w:tab w:val="left" w:pos="-22996"/>
              <w:tab w:val="left" w:pos="-22287"/>
              <w:tab w:val="left" w:pos="-21578"/>
              <w:tab w:val="left" w:pos="-20869"/>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rPr>
              <w:rFonts w:ascii="Arial" w:hAnsi="Arial"/>
              <w:b/>
              <w:i w:val="0"/>
              <w:sz w:val="16"/>
            </w:rPr>
          </w:pPr>
          <w:r>
            <w:rPr>
              <w:rFonts w:ascii="Arial" w:hAnsi="Arial"/>
              <w:i w:val="0"/>
              <w:sz w:val="16"/>
            </w:rPr>
            <w:t xml:space="preserve">del </w:t>
          </w:r>
          <w:r w:rsidR="00F216B5">
            <w:rPr>
              <w:rFonts w:ascii="Arial" w:hAnsi="Arial"/>
              <w:b/>
              <w:i w:val="0"/>
              <w:sz w:val="16"/>
            </w:rPr>
            <w:t>15/06</w:t>
          </w:r>
          <w:r w:rsidR="00D17355">
            <w:rPr>
              <w:rFonts w:ascii="Arial" w:hAnsi="Arial"/>
              <w:b/>
              <w:i w:val="0"/>
              <w:sz w:val="16"/>
            </w:rPr>
            <w:t>/2015</w:t>
          </w:r>
        </w:p>
      </w:tc>
      <w:tc>
        <w:tcPr>
          <w:tcW w:w="536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56722" w:rsidRDefault="00656722" w:rsidP="00E30630">
          <w:pPr>
            <w:pStyle w:val="Pidipagina1"/>
            <w:tabs>
              <w:tab w:val="left" w:pos="-31680"/>
              <w:tab w:val="left" w:pos="-31504"/>
              <w:tab w:val="left" w:pos="-30795"/>
              <w:tab w:val="left" w:pos="-30086"/>
              <w:tab w:val="left" w:pos="-29377"/>
              <w:tab w:val="left" w:pos="-28668"/>
              <w:tab w:val="left" w:pos="-27959"/>
              <w:tab w:val="left" w:pos="-27250"/>
              <w:tab w:val="left" w:pos="-26541"/>
              <w:tab w:val="left" w:pos="-25832"/>
              <w:tab w:val="left" w:pos="-25123"/>
              <w:tab w:val="left" w:pos="-24414"/>
              <w:tab w:val="left" w:pos="-23705"/>
              <w:tab w:val="left" w:pos="-22996"/>
              <w:tab w:val="left" w:pos="-22287"/>
              <w:tab w:val="left" w:pos="-21578"/>
              <w:tab w:val="left" w:pos="-20869"/>
              <w:tab w:val="left" w:pos="-201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jc w:val="center"/>
            <w:rPr>
              <w:rFonts w:ascii="Arial" w:hAnsi="Arial"/>
              <w:i w:val="0"/>
            </w:rPr>
          </w:pPr>
        </w:p>
      </w:tc>
      <w:tc>
        <w:tcPr>
          <w:tcW w:w="194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56722" w:rsidRDefault="00656722" w:rsidP="00E30630">
          <w:pPr>
            <w:pStyle w:val="Pidipagina1"/>
            <w:tabs>
              <w:tab w:val="left" w:pos="-31680"/>
              <w:tab w:val="left" w:pos="-31504"/>
              <w:tab w:val="left" w:pos="-30795"/>
              <w:tab w:val="left" w:pos="-30086"/>
              <w:tab w:val="left" w:pos="-29377"/>
              <w:tab w:val="left" w:pos="-28668"/>
              <w:tab w:val="left" w:pos="-27959"/>
              <w:tab w:val="left" w:pos="-27250"/>
              <w:tab w:val="left" w:pos="-26541"/>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spacing w:before="60"/>
            <w:jc w:val="right"/>
            <w:rPr>
              <w:rFonts w:ascii="Arial" w:hAnsi="Arial"/>
              <w:i w:val="0"/>
            </w:rPr>
          </w:pPr>
          <w:r>
            <w:rPr>
              <w:rFonts w:ascii="Arial" w:hAnsi="Arial"/>
              <w:i w:val="0"/>
            </w:rPr>
            <w:t>Pagina</w:t>
          </w:r>
        </w:p>
        <w:p w:rsidR="00656722" w:rsidRDefault="00CB3A8B" w:rsidP="00E30630">
          <w:pPr>
            <w:pStyle w:val="Pidipagina1"/>
            <w:tabs>
              <w:tab w:val="left" w:pos="-31680"/>
              <w:tab w:val="left" w:pos="-31504"/>
              <w:tab w:val="left" w:pos="-30795"/>
              <w:tab w:val="left" w:pos="-30086"/>
              <w:tab w:val="left" w:pos="-29377"/>
              <w:tab w:val="left" w:pos="-28668"/>
              <w:tab w:val="left" w:pos="-27959"/>
              <w:tab w:val="left" w:pos="-27250"/>
              <w:tab w:val="left" w:pos="-26541"/>
              <w:tab w:val="center" w:pos="4819"/>
              <w:tab w:val="right" w:pos="9638"/>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spacing w:after="60"/>
            <w:jc w:val="right"/>
          </w:pPr>
          <w:r>
            <w:rPr>
              <w:rStyle w:val="Numeropagina1"/>
              <w:i w:val="0"/>
            </w:rPr>
            <w:fldChar w:fldCharType="begin"/>
          </w:r>
          <w:r w:rsidR="00656722">
            <w:rPr>
              <w:rStyle w:val="Numeropagina1"/>
              <w:i w:val="0"/>
            </w:rPr>
            <w:instrText xml:space="preserve"> PAGE </w:instrText>
          </w:r>
          <w:r>
            <w:rPr>
              <w:rStyle w:val="Numeropagina1"/>
              <w:i w:val="0"/>
            </w:rPr>
            <w:fldChar w:fldCharType="separate"/>
          </w:r>
          <w:r w:rsidR="0083591F">
            <w:rPr>
              <w:rStyle w:val="Numeropagina1"/>
              <w:i w:val="0"/>
              <w:noProof/>
            </w:rPr>
            <w:t>1</w:t>
          </w:r>
          <w:r>
            <w:rPr>
              <w:rStyle w:val="Numeropagina1"/>
              <w:i w:val="0"/>
            </w:rPr>
            <w:fldChar w:fldCharType="end"/>
          </w:r>
          <w:r w:rsidR="00656722">
            <w:rPr>
              <w:rFonts w:ascii="Arial" w:hAnsi="Arial"/>
              <w:i w:val="0"/>
            </w:rPr>
            <w:t xml:space="preserve"> di </w:t>
          </w:r>
          <w:r>
            <w:rPr>
              <w:rStyle w:val="Numeropagina1"/>
              <w:i w:val="0"/>
            </w:rPr>
            <w:fldChar w:fldCharType="begin"/>
          </w:r>
          <w:r w:rsidR="00656722">
            <w:rPr>
              <w:rStyle w:val="Numeropagina1"/>
              <w:i w:val="0"/>
            </w:rPr>
            <w:instrText xml:space="preserve"> NUMPAGES </w:instrText>
          </w:r>
          <w:r>
            <w:rPr>
              <w:rStyle w:val="Numeropagina1"/>
              <w:i w:val="0"/>
            </w:rPr>
            <w:fldChar w:fldCharType="separate"/>
          </w:r>
          <w:r w:rsidR="0083591F">
            <w:rPr>
              <w:rStyle w:val="Numeropagina1"/>
              <w:i w:val="0"/>
              <w:noProof/>
            </w:rPr>
            <w:t>7</w:t>
          </w:r>
          <w:r>
            <w:rPr>
              <w:rStyle w:val="Numeropagina1"/>
              <w:i w:val="0"/>
            </w:rPr>
            <w:fldChar w:fldCharType="end"/>
          </w:r>
        </w:p>
      </w:tc>
    </w:tr>
  </w:tbl>
  <w:p w:rsidR="00CE2D40" w:rsidRDefault="00CE2D40" w:rsidP="0065672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41B2" w:rsidRDefault="00AF41B2" w:rsidP="002873BE">
      <w:r>
        <w:separator/>
      </w:r>
    </w:p>
  </w:footnote>
  <w:footnote w:type="continuationSeparator" w:id="0">
    <w:p w:rsidR="00AF41B2" w:rsidRDefault="00AF41B2" w:rsidP="002873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 w:type="dxa"/>
      <w:tblLayout w:type="fixed"/>
      <w:tblLook w:val="0000" w:firstRow="0" w:lastRow="0" w:firstColumn="0" w:lastColumn="0" w:noHBand="0" w:noVBand="0"/>
    </w:tblPr>
    <w:tblGrid>
      <w:gridCol w:w="6517"/>
      <w:gridCol w:w="2986"/>
    </w:tblGrid>
    <w:tr w:rsidR="00CE2D40" w:rsidRPr="00CE2B1C" w:rsidTr="00CE2D40">
      <w:trPr>
        <w:cantSplit/>
        <w:trHeight w:val="520"/>
      </w:trPr>
      <w:tc>
        <w:tcPr>
          <w:tcW w:w="6517" w:type="dxa"/>
          <w:tcBorders>
            <w:top w:val="single" w:sz="8" w:space="0" w:color="000000"/>
            <w:left w:val="single" w:sz="8" w:space="0" w:color="000000"/>
            <w:bottom w:val="single" w:sz="4" w:space="0" w:color="000000"/>
            <w:right w:val="single" w:sz="8" w:space="0" w:color="000000"/>
          </w:tcBorders>
          <w:shd w:val="clear" w:color="auto" w:fill="FFFFFF"/>
          <w:tcMar>
            <w:top w:w="0" w:type="dxa"/>
            <w:left w:w="0" w:type="dxa"/>
            <w:bottom w:w="0" w:type="dxa"/>
            <w:right w:w="0" w:type="dxa"/>
          </w:tcMar>
        </w:tcPr>
        <w:p w:rsidR="00656722" w:rsidRDefault="00656722" w:rsidP="00B67917">
          <w:pPr>
            <w:pStyle w:val="Stile2"/>
            <w:tabs>
              <w:tab w:val="left" w:pos="-31680"/>
              <w:tab w:val="left" w:pos="-31504"/>
              <w:tab w:val="left" w:pos="-30795"/>
              <w:tab w:val="left" w:pos="-30086"/>
              <w:tab w:val="left" w:pos="-29377"/>
              <w:tab w:val="left" w:pos="-28668"/>
              <w:tab w:val="left" w:pos="-27959"/>
              <w:tab w:val="left" w:pos="-27250"/>
              <w:tab w:val="left" w:pos="-26541"/>
              <w:tab w:val="left" w:pos="-25832"/>
              <w:tab w:val="left" w:pos="-25123"/>
              <w:tab w:val="left" w:pos="-24414"/>
              <w:tab w:val="left" w:pos="-23705"/>
              <w:tab w:val="left" w:pos="-22996"/>
              <w:tab w:val="left" w:pos="-22287"/>
              <w:tab w:val="left" w:pos="-21578"/>
              <w:tab w:val="left" w:pos="-20869"/>
              <w:tab w:val="left" w:pos="-201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pPr>
        </w:p>
        <w:p w:rsidR="00D17355" w:rsidRPr="00D17355" w:rsidRDefault="0083591F" w:rsidP="00D17355">
          <w:pPr>
            <w:rPr>
              <w:rFonts w:ascii="Verdana" w:eastAsia="ヒラギノ角ゴ Pro W3" w:hAnsi="Verdana"/>
              <w:i/>
              <w:color w:val="000000"/>
              <w:sz w:val="18"/>
              <w:szCs w:val="20"/>
            </w:rPr>
          </w:pPr>
          <w:r>
            <w:rPr>
              <w:rFonts w:ascii="Verdana" w:eastAsia="ヒラギノ角ゴ Pro W3" w:hAnsi="Verdana"/>
              <w:i/>
              <w:color w:val="000000"/>
              <w:sz w:val="18"/>
              <w:szCs w:val="20"/>
            </w:rPr>
            <w:t>Sincronizzazione Manifestazione di interesse – Documento di analisi</w:t>
          </w:r>
        </w:p>
        <w:p w:rsidR="00656722" w:rsidRDefault="00656722" w:rsidP="00B67917">
          <w:pPr>
            <w:pStyle w:val="Stile2"/>
            <w:tabs>
              <w:tab w:val="left" w:pos="-31680"/>
              <w:tab w:val="left" w:pos="-31504"/>
              <w:tab w:val="left" w:pos="-30795"/>
              <w:tab w:val="left" w:pos="-30086"/>
              <w:tab w:val="left" w:pos="-29377"/>
              <w:tab w:val="left" w:pos="-28668"/>
              <w:tab w:val="left" w:pos="-27959"/>
              <w:tab w:val="left" w:pos="-27250"/>
              <w:tab w:val="left" w:pos="-26541"/>
              <w:tab w:val="left" w:pos="-25832"/>
              <w:tab w:val="left" w:pos="-25123"/>
              <w:tab w:val="left" w:pos="-24414"/>
              <w:tab w:val="left" w:pos="-23705"/>
              <w:tab w:val="left" w:pos="-22996"/>
              <w:tab w:val="left" w:pos="-22287"/>
              <w:tab w:val="left" w:pos="-21578"/>
              <w:tab w:val="left" w:pos="-20869"/>
              <w:tab w:val="left" w:pos="-201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pPr>
        </w:p>
      </w:tc>
      <w:tc>
        <w:tcPr>
          <w:tcW w:w="2986" w:type="dxa"/>
          <w:tcBorders>
            <w:top w:val="single" w:sz="8" w:space="0" w:color="000000"/>
            <w:left w:val="single" w:sz="8" w:space="0" w:color="000000"/>
            <w:bottom w:val="single" w:sz="4" w:space="0" w:color="000000"/>
            <w:right w:val="single" w:sz="8" w:space="0" w:color="000000"/>
          </w:tcBorders>
          <w:shd w:val="clear" w:color="auto" w:fill="FFFFFF"/>
          <w:tcMar>
            <w:top w:w="0" w:type="dxa"/>
            <w:left w:w="0" w:type="dxa"/>
            <w:bottom w:w="0" w:type="dxa"/>
            <w:right w:w="0" w:type="dxa"/>
          </w:tcMar>
        </w:tcPr>
        <w:p w:rsidR="00CE2D40" w:rsidRPr="00A15170" w:rsidRDefault="00CE2D40" w:rsidP="00C87E9E">
          <w:pPr>
            <w:spacing w:before="100" w:beforeAutospacing="1" w:after="100" w:afterAutospacing="1"/>
            <w:jc w:val="right"/>
            <w:outlineLvl w:val="2"/>
            <w:rPr>
              <w:bCs/>
              <w:i/>
              <w:sz w:val="20"/>
              <w:szCs w:val="27"/>
            </w:rPr>
          </w:pPr>
          <w:r w:rsidRPr="000D67E7">
            <w:rPr>
              <w:szCs w:val="18"/>
            </w:rPr>
            <w:t xml:space="preserve"> </w:t>
          </w:r>
          <w:r>
            <w:rPr>
              <w:i/>
              <w:sz w:val="22"/>
              <w:szCs w:val="18"/>
            </w:rPr>
            <w:t xml:space="preserve">Nota </w:t>
          </w:r>
          <w:r w:rsidR="00D17355">
            <w:rPr>
              <w:i/>
              <w:sz w:val="22"/>
              <w:szCs w:val="18"/>
            </w:rPr>
            <w:t>Tecnica</w:t>
          </w:r>
        </w:p>
        <w:p w:rsidR="00CE2D40" w:rsidRPr="00CE2B1C" w:rsidRDefault="00CE2D40" w:rsidP="00CE2D40"/>
      </w:tc>
    </w:tr>
  </w:tbl>
  <w:p w:rsidR="00CE2D40" w:rsidRDefault="00CE2D4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50A88E5C"/>
    <w:lvl w:ilvl="0">
      <w:start w:val="1"/>
      <w:numFmt w:val="decimal"/>
      <w:pStyle w:val="Titolo1"/>
      <w:lvlText w:val="%1"/>
      <w:lvlJc w:val="left"/>
      <w:pPr>
        <w:ind w:left="432" w:hanging="432"/>
      </w:p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37C41E69"/>
    <w:multiLevelType w:val="hybridMultilevel"/>
    <w:tmpl w:val="D7C4141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D3D134D"/>
    <w:multiLevelType w:val="hybridMultilevel"/>
    <w:tmpl w:val="6A6045A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D9C46A3"/>
    <w:multiLevelType w:val="multilevel"/>
    <w:tmpl w:val="33B056D0"/>
    <w:styleLink w:val="ElencopuntatoTramonto"/>
    <w:lvl w:ilvl="0">
      <w:start w:val="1"/>
      <w:numFmt w:val="bullet"/>
      <w:pStyle w:val="Puntoelenco1"/>
      <w:lvlText w:val=""/>
      <w:lvlJc w:val="left"/>
      <w:pPr>
        <w:ind w:left="216" w:hanging="216"/>
      </w:pPr>
      <w:rPr>
        <w:rFonts w:asciiTheme="minorHAnsi" w:eastAsiaTheme="minorEastAsia" w:hAnsi="Symbol" w:cstheme="minorBidi" w:hint="default"/>
        <w:b w:val="0"/>
        <w:i w:val="0"/>
        <w:color w:val="9BBB59" w:themeColor="accent3"/>
        <w:sz w:val="18"/>
        <w:szCs w:val="18"/>
      </w:rPr>
    </w:lvl>
    <w:lvl w:ilvl="1">
      <w:start w:val="1"/>
      <w:numFmt w:val="bullet"/>
      <w:pStyle w:val="Puntoelenco21"/>
      <w:lvlText w:val=""/>
      <w:lvlJc w:val="left"/>
      <w:pPr>
        <w:ind w:left="461" w:hanging="216"/>
      </w:pPr>
      <w:rPr>
        <w:rFonts w:ascii="Wingdings" w:hAnsi="Wingdings" w:hint="default"/>
        <w:b w:val="0"/>
        <w:i w:val="0"/>
        <w:color w:val="C0504D" w:themeColor="accent2"/>
        <w:sz w:val="12"/>
      </w:rPr>
    </w:lvl>
    <w:lvl w:ilvl="2">
      <w:start w:val="1"/>
      <w:numFmt w:val="bullet"/>
      <w:pStyle w:val="Puntoelenco31"/>
      <w:lvlText w:val=""/>
      <w:lvlJc w:val="left"/>
      <w:pPr>
        <w:ind w:left="706" w:hanging="216"/>
      </w:pPr>
      <w:rPr>
        <w:rFonts w:ascii="Symbol" w:hAnsi="Symbol" w:hint="default"/>
        <w:b w:val="0"/>
        <w:i w:val="0"/>
        <w:color w:val="4F81BD" w:themeColor="accent1"/>
        <w:sz w:val="16"/>
      </w:rPr>
    </w:lvl>
    <w:lvl w:ilvl="3">
      <w:start w:val="1"/>
      <w:numFmt w:val="bullet"/>
      <w:lvlText w:val=""/>
      <w:lvlJc w:val="left"/>
      <w:pPr>
        <w:ind w:left="951" w:hanging="216"/>
      </w:pPr>
      <w:rPr>
        <w:rFonts w:ascii="Symbol" w:hAnsi="Symbol" w:hint="default"/>
        <w:b w:val="0"/>
        <w:i w:val="0"/>
        <w:color w:val="4F81BD" w:themeColor="accent1"/>
        <w:sz w:val="16"/>
      </w:rPr>
    </w:lvl>
    <w:lvl w:ilvl="4">
      <w:start w:val="1"/>
      <w:numFmt w:val="bullet"/>
      <w:lvlText w:val=""/>
      <w:lvlJc w:val="left"/>
      <w:pPr>
        <w:ind w:left="1196" w:hanging="216"/>
      </w:pPr>
      <w:rPr>
        <w:rFonts w:ascii="Symbol" w:hAnsi="Symbol" w:hint="default"/>
        <w:color w:val="4F81BD" w:themeColor="accent1"/>
        <w:sz w:val="16"/>
      </w:rPr>
    </w:lvl>
    <w:lvl w:ilvl="5">
      <w:start w:val="1"/>
      <w:numFmt w:val="bullet"/>
      <w:lvlText w:val=""/>
      <w:lvlJc w:val="left"/>
      <w:pPr>
        <w:ind w:left="1441" w:hanging="216"/>
      </w:pPr>
      <w:rPr>
        <w:rFonts w:ascii="Symbol" w:hAnsi="Symbol" w:hint="default"/>
        <w:color w:val="4F81BD" w:themeColor="accent1"/>
        <w:sz w:val="16"/>
      </w:rPr>
    </w:lvl>
    <w:lvl w:ilvl="6">
      <w:start w:val="1"/>
      <w:numFmt w:val="bullet"/>
      <w:lvlText w:val=""/>
      <w:lvlJc w:val="left"/>
      <w:pPr>
        <w:ind w:left="1686" w:hanging="216"/>
      </w:pPr>
      <w:rPr>
        <w:rFonts w:ascii="Symbol" w:hAnsi="Symbol" w:hint="default"/>
        <w:color w:val="4F81BD" w:themeColor="accent1"/>
        <w:sz w:val="16"/>
      </w:rPr>
    </w:lvl>
    <w:lvl w:ilvl="7">
      <w:start w:val="1"/>
      <w:numFmt w:val="bullet"/>
      <w:lvlText w:val=""/>
      <w:lvlJc w:val="left"/>
      <w:pPr>
        <w:ind w:left="1931" w:hanging="216"/>
      </w:pPr>
      <w:rPr>
        <w:rFonts w:ascii="Symbol" w:hAnsi="Symbol" w:hint="default"/>
        <w:color w:val="4F81BD" w:themeColor="accent1"/>
        <w:sz w:val="16"/>
      </w:rPr>
    </w:lvl>
    <w:lvl w:ilvl="8">
      <w:start w:val="1"/>
      <w:numFmt w:val="bullet"/>
      <w:lvlText w:val=""/>
      <w:lvlJc w:val="left"/>
      <w:pPr>
        <w:ind w:left="2176" w:hanging="216"/>
      </w:pPr>
      <w:rPr>
        <w:rFonts w:ascii="Symbol" w:hAnsi="Symbol" w:hint="default"/>
        <w:color w:val="4F81BD" w:themeColor="accent1"/>
        <w:sz w:val="16"/>
      </w:rPr>
    </w:lvl>
  </w:abstractNum>
  <w:abstractNum w:abstractNumId="4" w15:restartNumberingAfterBreak="0">
    <w:nsid w:val="50C97F6A"/>
    <w:multiLevelType w:val="hybridMultilevel"/>
    <w:tmpl w:val="9588107C"/>
    <w:lvl w:ilvl="0" w:tplc="04100003">
      <w:start w:val="1"/>
      <w:numFmt w:val="bullet"/>
      <w:lvlText w:val="o"/>
      <w:lvlJc w:val="left"/>
      <w:pPr>
        <w:ind w:left="720" w:hanging="360"/>
      </w:pPr>
      <w:rPr>
        <w:rFonts w:ascii="Courier New" w:hAnsi="Courier New" w:cs="Courier New" w:hint="default"/>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6C552B6"/>
    <w:multiLevelType w:val="hybridMultilevel"/>
    <w:tmpl w:val="B9B01C10"/>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CBE7B5C"/>
    <w:multiLevelType w:val="hybridMultilevel"/>
    <w:tmpl w:val="86803F6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7AC4920"/>
    <w:multiLevelType w:val="hybridMultilevel"/>
    <w:tmpl w:val="A14AFBA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7"/>
  </w:num>
  <w:num w:numId="6">
    <w:abstractNumId w:val="1"/>
  </w:num>
  <w:num w:numId="7">
    <w:abstractNumId w:val="3"/>
  </w:num>
  <w:num w:numId="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4B3"/>
    <w:rsid w:val="0000664D"/>
    <w:rsid w:val="00007DFF"/>
    <w:rsid w:val="000816DC"/>
    <w:rsid w:val="000A1FC9"/>
    <w:rsid w:val="000A6EA4"/>
    <w:rsid w:val="000B3828"/>
    <w:rsid w:val="000B5057"/>
    <w:rsid w:val="000C1560"/>
    <w:rsid w:val="000D7A4C"/>
    <w:rsid w:val="000F37B6"/>
    <w:rsid w:val="00106B4C"/>
    <w:rsid w:val="001153C4"/>
    <w:rsid w:val="001B13A3"/>
    <w:rsid w:val="001E2A40"/>
    <w:rsid w:val="001E46EE"/>
    <w:rsid w:val="001F7EB7"/>
    <w:rsid w:val="002245E2"/>
    <w:rsid w:val="00244043"/>
    <w:rsid w:val="00284961"/>
    <w:rsid w:val="002873BE"/>
    <w:rsid w:val="002D1DDB"/>
    <w:rsid w:val="002D3C3C"/>
    <w:rsid w:val="002F5461"/>
    <w:rsid w:val="00305161"/>
    <w:rsid w:val="00311ED2"/>
    <w:rsid w:val="00315F40"/>
    <w:rsid w:val="00320FF9"/>
    <w:rsid w:val="00330993"/>
    <w:rsid w:val="003472AA"/>
    <w:rsid w:val="003538EE"/>
    <w:rsid w:val="00391491"/>
    <w:rsid w:val="00394210"/>
    <w:rsid w:val="003B4BB2"/>
    <w:rsid w:val="003D5FBE"/>
    <w:rsid w:val="0042007F"/>
    <w:rsid w:val="00430CD0"/>
    <w:rsid w:val="00451757"/>
    <w:rsid w:val="004568CA"/>
    <w:rsid w:val="00460A03"/>
    <w:rsid w:val="004773D8"/>
    <w:rsid w:val="004912F2"/>
    <w:rsid w:val="004C10AF"/>
    <w:rsid w:val="004F0242"/>
    <w:rsid w:val="00513353"/>
    <w:rsid w:val="00536716"/>
    <w:rsid w:val="00550C68"/>
    <w:rsid w:val="00582CC0"/>
    <w:rsid w:val="0059783D"/>
    <w:rsid w:val="005B089C"/>
    <w:rsid w:val="005B13E1"/>
    <w:rsid w:val="00613AC8"/>
    <w:rsid w:val="006272C2"/>
    <w:rsid w:val="00627C68"/>
    <w:rsid w:val="00640F50"/>
    <w:rsid w:val="00644A71"/>
    <w:rsid w:val="00646C06"/>
    <w:rsid w:val="00656722"/>
    <w:rsid w:val="006844A9"/>
    <w:rsid w:val="006844B3"/>
    <w:rsid w:val="00703C30"/>
    <w:rsid w:val="00707439"/>
    <w:rsid w:val="00725FBC"/>
    <w:rsid w:val="00736EB5"/>
    <w:rsid w:val="00772C95"/>
    <w:rsid w:val="007A0370"/>
    <w:rsid w:val="007A3545"/>
    <w:rsid w:val="007E2C66"/>
    <w:rsid w:val="007E7DA9"/>
    <w:rsid w:val="00820B80"/>
    <w:rsid w:val="00824223"/>
    <w:rsid w:val="0083591F"/>
    <w:rsid w:val="00837A89"/>
    <w:rsid w:val="0084523F"/>
    <w:rsid w:val="00860663"/>
    <w:rsid w:val="008953CA"/>
    <w:rsid w:val="00896C1D"/>
    <w:rsid w:val="008A6515"/>
    <w:rsid w:val="008B4B9C"/>
    <w:rsid w:val="008B6151"/>
    <w:rsid w:val="008D0932"/>
    <w:rsid w:val="008D24B8"/>
    <w:rsid w:val="008D4AAD"/>
    <w:rsid w:val="008D6B70"/>
    <w:rsid w:val="008F38AA"/>
    <w:rsid w:val="009016D9"/>
    <w:rsid w:val="00912B6E"/>
    <w:rsid w:val="00942CF9"/>
    <w:rsid w:val="009A2AE9"/>
    <w:rsid w:val="009B5F05"/>
    <w:rsid w:val="009E16EF"/>
    <w:rsid w:val="009F384B"/>
    <w:rsid w:val="00A213C9"/>
    <w:rsid w:val="00A61743"/>
    <w:rsid w:val="00A61EDF"/>
    <w:rsid w:val="00AD36AF"/>
    <w:rsid w:val="00AD62FF"/>
    <w:rsid w:val="00AE018A"/>
    <w:rsid w:val="00AF41B2"/>
    <w:rsid w:val="00B67917"/>
    <w:rsid w:val="00B9205B"/>
    <w:rsid w:val="00B959DD"/>
    <w:rsid w:val="00B97DA5"/>
    <w:rsid w:val="00BA0643"/>
    <w:rsid w:val="00BB24AD"/>
    <w:rsid w:val="00BB483E"/>
    <w:rsid w:val="00BF116C"/>
    <w:rsid w:val="00BF5DA4"/>
    <w:rsid w:val="00BF6347"/>
    <w:rsid w:val="00C00015"/>
    <w:rsid w:val="00C3244C"/>
    <w:rsid w:val="00C34FE2"/>
    <w:rsid w:val="00C50FFD"/>
    <w:rsid w:val="00C67E6B"/>
    <w:rsid w:val="00C87E9E"/>
    <w:rsid w:val="00CA0A16"/>
    <w:rsid w:val="00CB3A8B"/>
    <w:rsid w:val="00CC3915"/>
    <w:rsid w:val="00CE1085"/>
    <w:rsid w:val="00CE2D40"/>
    <w:rsid w:val="00CE3A08"/>
    <w:rsid w:val="00CE45EA"/>
    <w:rsid w:val="00CE5915"/>
    <w:rsid w:val="00CF710C"/>
    <w:rsid w:val="00D135DB"/>
    <w:rsid w:val="00D17355"/>
    <w:rsid w:val="00D536AE"/>
    <w:rsid w:val="00D54A9D"/>
    <w:rsid w:val="00D93ACD"/>
    <w:rsid w:val="00D9410C"/>
    <w:rsid w:val="00DA0D81"/>
    <w:rsid w:val="00DA3458"/>
    <w:rsid w:val="00DE6DC1"/>
    <w:rsid w:val="00E229FA"/>
    <w:rsid w:val="00E342EB"/>
    <w:rsid w:val="00E35F1F"/>
    <w:rsid w:val="00E44350"/>
    <w:rsid w:val="00E4519F"/>
    <w:rsid w:val="00E66508"/>
    <w:rsid w:val="00E743BA"/>
    <w:rsid w:val="00E85D0A"/>
    <w:rsid w:val="00E91A1E"/>
    <w:rsid w:val="00E937A7"/>
    <w:rsid w:val="00EA5B43"/>
    <w:rsid w:val="00EA7201"/>
    <w:rsid w:val="00EB6872"/>
    <w:rsid w:val="00EC4349"/>
    <w:rsid w:val="00EC6C8B"/>
    <w:rsid w:val="00F216B5"/>
    <w:rsid w:val="00F370FF"/>
    <w:rsid w:val="00F41244"/>
    <w:rsid w:val="00F42326"/>
    <w:rsid w:val="00F556CB"/>
    <w:rsid w:val="00F65DAF"/>
    <w:rsid w:val="00F66D90"/>
    <w:rsid w:val="00F83371"/>
    <w:rsid w:val="00F944C7"/>
    <w:rsid w:val="00FA244B"/>
    <w:rsid w:val="00FC1C68"/>
    <w:rsid w:val="00FD367F"/>
    <w:rsid w:val="00FF19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865960-A9AB-462E-B24E-4D7F25E7F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B4B9C"/>
    <w:rPr>
      <w:sz w:val="24"/>
      <w:szCs w:val="24"/>
    </w:rPr>
  </w:style>
  <w:style w:type="paragraph" w:styleId="Titolo1">
    <w:name w:val="heading 1"/>
    <w:aliases w:val="h1,II+,I,H1,H11,H12,H13,H14,H15,H16,H17,H18,H111,H121,H131,H141,H151,H161,H171,H19,H112,H122,H132,H142,H152,H162,H172,H181,H1111,H1211,H1311,H1411,H1511,H1611,H1711,H110,H113,H123,H133,H143,H153,H163,H173,H114,H124,H134,H144,H154,H164,H174,1,R"/>
    <w:basedOn w:val="Normale"/>
    <w:next w:val="Normale"/>
    <w:link w:val="Titolo1Carattere"/>
    <w:autoRedefine/>
    <w:qFormat/>
    <w:rsid w:val="004912F2"/>
    <w:pPr>
      <w:keepNext/>
      <w:numPr>
        <w:numId w:val="1"/>
      </w:numPr>
      <w:suppressAutoHyphens/>
      <w:spacing w:before="240" w:after="60"/>
      <w:jc w:val="both"/>
      <w:outlineLvl w:val="0"/>
    </w:pPr>
    <w:rPr>
      <w:rFonts w:asciiTheme="minorHAnsi" w:hAnsiTheme="minorHAnsi"/>
      <w:b/>
      <w:color w:val="0000FF"/>
      <w:kern w:val="28"/>
      <w:sz w:val="28"/>
      <w:szCs w:val="28"/>
      <w:lang w:eastAsia="ar-SA"/>
    </w:rPr>
  </w:style>
  <w:style w:type="paragraph" w:styleId="Titolo2">
    <w:name w:val="heading 2"/>
    <w:aliases w:val="21,h2,A.B.C.,heading 2,2,Tempo Heading 2,Attribute Heading 2,H2,Chapter Number/Appendix Letter,chn,Level 2 Topic Heading,rlhead2,CAPITOLO,H21,Chapter Number/Appendix Letter1,chn1,Chapter Number/Appendix Letter2,chn2,H22,chn3,H23,chn4,H24,h21,A"/>
    <w:basedOn w:val="Normale"/>
    <w:next w:val="Normale"/>
    <w:link w:val="Titolo2Carattere"/>
    <w:autoRedefine/>
    <w:qFormat/>
    <w:rsid w:val="00F216B5"/>
    <w:pPr>
      <w:keepLines/>
      <w:numPr>
        <w:ilvl w:val="1"/>
        <w:numId w:val="1"/>
      </w:numPr>
      <w:spacing w:before="360" w:after="120"/>
      <w:jc w:val="both"/>
      <w:outlineLvl w:val="1"/>
    </w:pPr>
    <w:rPr>
      <w:rFonts w:asciiTheme="minorHAnsi" w:hAnsiTheme="minorHAnsi" w:cs="Arial"/>
      <w:b/>
      <w:bCs/>
      <w:smallCaps/>
      <w:color w:val="0000FF"/>
      <w:sz w:val="28"/>
    </w:rPr>
  </w:style>
  <w:style w:type="paragraph" w:styleId="Titolo3">
    <w:name w:val="heading 3"/>
    <w:aliases w:val="H3,3,h3,subhead,Tempo Heading 3,h31,h32,h33,h34,h35,h36,h37,h38,h39,h311,h310,h312,summit,t3,Org Heading 1,Level 3 Topic Heading,H31,Org Heading 11,Org Heading 12,h11,H32,Org Heading 13,h12,H33,Org Heading 14,h13,H34,Level 3 Topic Heading1,h14"/>
    <w:basedOn w:val="Normale"/>
    <w:next w:val="Normale"/>
    <w:link w:val="Titolo3Carattere"/>
    <w:qFormat/>
    <w:rsid w:val="008B4B9C"/>
    <w:pPr>
      <w:keepNext/>
      <w:numPr>
        <w:ilvl w:val="2"/>
        <w:numId w:val="1"/>
      </w:numPr>
      <w:spacing w:before="240" w:after="60"/>
      <w:outlineLvl w:val="2"/>
    </w:pPr>
    <w:rPr>
      <w:rFonts w:ascii="Arial" w:hAnsi="Arial" w:cs="Arial"/>
      <w:b/>
      <w:bCs/>
      <w:sz w:val="26"/>
      <w:szCs w:val="26"/>
    </w:rPr>
  </w:style>
  <w:style w:type="paragraph" w:styleId="Titolo4">
    <w:name w:val="heading 4"/>
    <w:aliases w:val="h4,a.,Tempo Heading 4, Heading 4,H4,Heading sql4 Carattere,titolo 4,(Alt+4),H41,(Alt+4)1,H42,(Alt+4)2,H43,(Alt+4)3,H44,(Alt+4)4,H45,(Alt+4)5,H411,(Alt+4)11,H421,(Alt+4)21,H431,(Alt+4)31,H46,(Alt+4)6,H412,(Alt+4)12,H422,(Alt+4)22,H432,(Alt+4)32"/>
    <w:basedOn w:val="Normale"/>
    <w:next w:val="Normale"/>
    <w:link w:val="Titolo4Carattere"/>
    <w:autoRedefine/>
    <w:qFormat/>
    <w:rsid w:val="008B4B9C"/>
    <w:pPr>
      <w:numPr>
        <w:ilvl w:val="3"/>
        <w:numId w:val="1"/>
      </w:numPr>
      <w:tabs>
        <w:tab w:val="left" w:pos="720"/>
      </w:tabs>
      <w:spacing w:before="120" w:after="60"/>
      <w:jc w:val="both"/>
      <w:outlineLvl w:val="3"/>
    </w:pPr>
    <w:rPr>
      <w:rFonts w:ascii="Verdana" w:hAnsi="Verdana"/>
      <w:color w:val="0000FF"/>
      <w:sz w:val="20"/>
      <w:szCs w:val="20"/>
      <w:u w:val="single"/>
    </w:rPr>
  </w:style>
  <w:style w:type="paragraph" w:styleId="Titolo5">
    <w:name w:val="heading 5"/>
    <w:aliases w:val="H5,Ref Heading 2,rh2,h5,Second Subheading,Ref Heading 21,rh21,H51,h51,Second Subheading1,Ref Heading 22,rh22,H52,Ref Heading 23,rh23,H53,h52,Second Subheading2,Ref Heading 24,rh24,H54,Ref Heading 25,rh25,H55,h53,Second Subheading3,rh26,H56,sb"/>
    <w:basedOn w:val="Normale"/>
    <w:next w:val="Normale"/>
    <w:link w:val="Titolo5Carattere"/>
    <w:qFormat/>
    <w:rsid w:val="008B4B9C"/>
    <w:pPr>
      <w:numPr>
        <w:ilvl w:val="4"/>
        <w:numId w:val="1"/>
      </w:numPr>
      <w:overflowPunct w:val="0"/>
      <w:autoSpaceDE w:val="0"/>
      <w:autoSpaceDN w:val="0"/>
      <w:adjustRightInd w:val="0"/>
      <w:spacing w:before="120" w:after="60" w:line="260" w:lineRule="exact"/>
      <w:jc w:val="both"/>
      <w:textAlignment w:val="baseline"/>
      <w:outlineLvl w:val="4"/>
    </w:pPr>
    <w:rPr>
      <w:rFonts w:ascii="Verdana" w:hAnsi="Verdana"/>
      <w:bCs/>
      <w:i/>
      <w:sz w:val="20"/>
      <w:szCs w:val="20"/>
    </w:rPr>
  </w:style>
  <w:style w:type="paragraph" w:styleId="Titolo6">
    <w:name w:val="heading 6"/>
    <w:aliases w:val="Ref Heading 3,rh3,h6,Third Subheading,Ref Heading 31,rh31,Ref Heading 32,rh32,h61,Third Subheading1,Ref Heading 33,rh33,Ref Heading 34,rh34,h62,Third Subheading2,Ref Heading 35,rh35,Ref Heading 36,rh36,Ref Heading 37,rh37,Ref Heading 38,rh38,T"/>
    <w:basedOn w:val="Normale"/>
    <w:next w:val="Normale"/>
    <w:link w:val="Titolo6Carattere"/>
    <w:qFormat/>
    <w:rsid w:val="008B4B9C"/>
    <w:pPr>
      <w:numPr>
        <w:ilvl w:val="5"/>
        <w:numId w:val="1"/>
      </w:numPr>
      <w:overflowPunct w:val="0"/>
      <w:autoSpaceDE w:val="0"/>
      <w:autoSpaceDN w:val="0"/>
      <w:adjustRightInd w:val="0"/>
      <w:spacing w:before="240" w:after="60"/>
      <w:jc w:val="both"/>
      <w:textAlignment w:val="baseline"/>
      <w:outlineLvl w:val="5"/>
    </w:pPr>
    <w:rPr>
      <w:rFonts w:ascii="Verdana" w:hAnsi="Verdana"/>
      <w:b/>
      <w:bCs/>
      <w:i/>
      <w:sz w:val="20"/>
      <w:szCs w:val="20"/>
    </w:rPr>
  </w:style>
  <w:style w:type="paragraph" w:styleId="Titolo7">
    <w:name w:val="heading 7"/>
    <w:aliases w:val="h7,Legal Level 1.1.,ASAPHeading 7,L7,sottopar11111,L71,ASAPHeading 71,sottopar111111,App Heading11,L72,ASAPHeading 72,sottopar111112,App Heading12,L73,ASAPHeading 73,L74,ASAPHeading 74,sottopar111113,App Heading13,sottopar111114,L75,L76,ITT t7"/>
    <w:basedOn w:val="Normale"/>
    <w:next w:val="Normale"/>
    <w:link w:val="Titolo7Carattere"/>
    <w:qFormat/>
    <w:rsid w:val="008B4B9C"/>
    <w:pPr>
      <w:numPr>
        <w:ilvl w:val="6"/>
        <w:numId w:val="1"/>
      </w:numPr>
      <w:overflowPunct w:val="0"/>
      <w:autoSpaceDE w:val="0"/>
      <w:autoSpaceDN w:val="0"/>
      <w:adjustRightInd w:val="0"/>
      <w:spacing w:before="240" w:after="60"/>
      <w:jc w:val="both"/>
      <w:textAlignment w:val="baseline"/>
      <w:outlineLvl w:val="6"/>
    </w:pPr>
    <w:rPr>
      <w:rFonts w:ascii="Verdana" w:hAnsi="Verdana"/>
      <w:sz w:val="20"/>
      <w:szCs w:val="20"/>
    </w:rPr>
  </w:style>
  <w:style w:type="paragraph" w:styleId="Titolo8">
    <w:name w:val="heading 8"/>
    <w:aliases w:val="Legal Level 1.1.1.,Center Bold,Appendix1,Heading 8 (do not use),ASAPHeading 8,ASAPHeading 81,ASAPHeading 82,ASAPHeading 83,ASAPHeading 84,ASAPHeading 85,ASAPHeading 86,ASAPHeading 87,action,Enzo,8,FigureTitle,Condition,requirement,req2,req,poi"/>
    <w:basedOn w:val="Normale"/>
    <w:next w:val="Normale"/>
    <w:link w:val="Titolo8Carattere"/>
    <w:qFormat/>
    <w:rsid w:val="008B4B9C"/>
    <w:pPr>
      <w:numPr>
        <w:ilvl w:val="7"/>
        <w:numId w:val="1"/>
      </w:numPr>
      <w:overflowPunct w:val="0"/>
      <w:autoSpaceDE w:val="0"/>
      <w:autoSpaceDN w:val="0"/>
      <w:adjustRightInd w:val="0"/>
      <w:spacing w:before="240" w:after="60"/>
      <w:jc w:val="both"/>
      <w:textAlignment w:val="baseline"/>
      <w:outlineLvl w:val="7"/>
    </w:pPr>
    <w:rPr>
      <w:rFonts w:ascii="Arial" w:hAnsi="Arial"/>
      <w:i/>
      <w:sz w:val="20"/>
      <w:szCs w:val="20"/>
    </w:rPr>
  </w:style>
  <w:style w:type="paragraph" w:styleId="Titolo9">
    <w:name w:val="heading 9"/>
    <w:aliases w:val="h9,Legal Level 1.1.1.1.,Titre 10,9,App1,Figure Heading,FH,Appendix2,Heading 9 (do not use),ASAPHeading 9,App Heading,App Heading1,Appendix,App Heading2,App Heading3,App Heading4,App Heading5,App Heading6,App Heading7,ASAPHeading 91"/>
    <w:basedOn w:val="Normale"/>
    <w:next w:val="Normale"/>
    <w:link w:val="Titolo9Carattere"/>
    <w:qFormat/>
    <w:rsid w:val="008B4B9C"/>
    <w:pPr>
      <w:numPr>
        <w:ilvl w:val="8"/>
        <w:numId w:val="1"/>
      </w:numPr>
      <w:overflowPunct w:val="0"/>
      <w:autoSpaceDE w:val="0"/>
      <w:autoSpaceDN w:val="0"/>
      <w:adjustRightInd w:val="0"/>
      <w:spacing w:before="240" w:after="60"/>
      <w:jc w:val="both"/>
      <w:textAlignment w:val="baseline"/>
      <w:outlineLvl w:val="8"/>
    </w:pPr>
    <w:rPr>
      <w:rFonts w:ascii="Verdana" w:hAnsi="Verdana"/>
      <w:b/>
      <w:i/>
      <w:sz w:val="1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h1 Carattere,II+ Carattere,I Carattere,H1 Carattere,H11 Carattere,H12 Carattere,H13 Carattere,H14 Carattere,H15 Carattere,H16 Carattere,H17 Carattere,H18 Carattere,H111 Carattere,H121 Carattere,H131 Carattere,H141 Carattere"/>
    <w:basedOn w:val="Carpredefinitoparagrafo"/>
    <w:link w:val="Titolo1"/>
    <w:rsid w:val="004912F2"/>
    <w:rPr>
      <w:rFonts w:asciiTheme="minorHAnsi" w:hAnsiTheme="minorHAnsi"/>
      <w:b/>
      <w:color w:val="0000FF"/>
      <w:kern w:val="28"/>
      <w:sz w:val="28"/>
      <w:szCs w:val="28"/>
      <w:lang w:eastAsia="ar-SA"/>
    </w:rPr>
  </w:style>
  <w:style w:type="character" w:customStyle="1" w:styleId="Titolo2Carattere">
    <w:name w:val="Titolo 2 Carattere"/>
    <w:aliases w:val="21 Carattere,h2 Carattere,A.B.C. Carattere,heading 2 Carattere,2 Carattere,Tempo Heading 2 Carattere,Attribute Heading 2 Carattere,H2 Carattere,Chapter Number/Appendix Letter Carattere,chn Carattere,Level 2 Topic Heading Carattere"/>
    <w:basedOn w:val="Carpredefinitoparagrafo"/>
    <w:link w:val="Titolo2"/>
    <w:rsid w:val="00F216B5"/>
    <w:rPr>
      <w:rFonts w:asciiTheme="minorHAnsi" w:hAnsiTheme="minorHAnsi" w:cs="Arial"/>
      <w:b/>
      <w:bCs/>
      <w:smallCaps/>
      <w:color w:val="0000FF"/>
      <w:sz w:val="28"/>
      <w:szCs w:val="24"/>
    </w:rPr>
  </w:style>
  <w:style w:type="character" w:customStyle="1" w:styleId="Titolo3Carattere">
    <w:name w:val="Titolo 3 Carattere"/>
    <w:aliases w:val="H3 Carattere,3 Carattere,h3 Carattere,subhead Carattere,Tempo Heading 3 Carattere,h31 Carattere,h32 Carattere,h33 Carattere,h34 Carattere,h35 Carattere,h36 Carattere,h37 Carattere,h38 Carattere,h39 Carattere,h311 Carattere"/>
    <w:basedOn w:val="Carpredefinitoparagrafo"/>
    <w:link w:val="Titolo3"/>
    <w:rsid w:val="008B4B9C"/>
    <w:rPr>
      <w:rFonts w:ascii="Arial" w:hAnsi="Arial" w:cs="Arial"/>
      <w:b/>
      <w:bCs/>
      <w:sz w:val="26"/>
      <w:szCs w:val="26"/>
    </w:rPr>
  </w:style>
  <w:style w:type="character" w:customStyle="1" w:styleId="Titolo4Carattere">
    <w:name w:val="Titolo 4 Carattere"/>
    <w:aliases w:val="h4 Carattere,a. Carattere,Tempo Heading 4 Carattere, Heading 4 Carattere,H4 Carattere,Heading sql4 Carattere Carattere,titolo 4 Carattere,(Alt+4) Carattere,H41 Carattere,(Alt+4)1 Carattere,H42 Carattere,(Alt+4)2 Carattere"/>
    <w:basedOn w:val="Carpredefinitoparagrafo"/>
    <w:link w:val="Titolo4"/>
    <w:rsid w:val="00CC3915"/>
    <w:rPr>
      <w:rFonts w:ascii="Verdana" w:hAnsi="Verdana"/>
      <w:color w:val="0000FF"/>
      <w:u w:val="single"/>
    </w:rPr>
  </w:style>
  <w:style w:type="character" w:customStyle="1" w:styleId="Titolo5Carattere">
    <w:name w:val="Titolo 5 Carattere"/>
    <w:aliases w:val="H5 Carattere,Ref Heading 2 Carattere,rh2 Carattere,h5 Carattere,Second Subheading Carattere,Ref Heading 21 Carattere,rh21 Carattere,H51 Carattere,h51 Carattere,Second Subheading1 Carattere,Ref Heading 22 Carattere,rh22 Carattere"/>
    <w:basedOn w:val="Carpredefinitoparagrafo"/>
    <w:link w:val="Titolo5"/>
    <w:rsid w:val="00CC3915"/>
    <w:rPr>
      <w:rFonts w:ascii="Verdana" w:hAnsi="Verdana"/>
      <w:bCs/>
      <w:i/>
    </w:rPr>
  </w:style>
  <w:style w:type="character" w:customStyle="1" w:styleId="Titolo6Carattere">
    <w:name w:val="Titolo 6 Carattere"/>
    <w:aliases w:val="Ref Heading 3 Carattere,rh3 Carattere,h6 Carattere,Third Subheading Carattere,Ref Heading 31 Carattere,rh31 Carattere,Ref Heading 32 Carattere,rh32 Carattere,h61 Carattere,Third Subheading1 Carattere,Ref Heading 33 Carattere"/>
    <w:basedOn w:val="Carpredefinitoparagrafo"/>
    <w:link w:val="Titolo6"/>
    <w:rsid w:val="00CC3915"/>
    <w:rPr>
      <w:rFonts w:ascii="Verdana" w:hAnsi="Verdana"/>
      <w:b/>
      <w:bCs/>
      <w:i/>
    </w:rPr>
  </w:style>
  <w:style w:type="character" w:customStyle="1" w:styleId="Titolo7Carattere">
    <w:name w:val="Titolo 7 Carattere"/>
    <w:aliases w:val="h7 Carattere,Legal Level 1.1. Carattere,ASAPHeading 7 Carattere,L7 Carattere,sottopar11111 Carattere,L71 Carattere,ASAPHeading 71 Carattere,sottopar111111 Carattere,App Heading11 Carattere,L72 Carattere,ASAPHeading 72 Carattere"/>
    <w:basedOn w:val="Carpredefinitoparagrafo"/>
    <w:link w:val="Titolo7"/>
    <w:rsid w:val="00CC3915"/>
    <w:rPr>
      <w:rFonts w:ascii="Verdana" w:hAnsi="Verdana"/>
    </w:rPr>
  </w:style>
  <w:style w:type="character" w:customStyle="1" w:styleId="Titolo8Carattere">
    <w:name w:val="Titolo 8 Carattere"/>
    <w:aliases w:val="Legal Level 1.1.1. Carattere,Center Bold Carattere,Appendix1 Carattere,Heading 8 (do not use) Carattere,ASAPHeading 8 Carattere,ASAPHeading 81 Carattere,ASAPHeading 82 Carattere,ASAPHeading 83 Carattere,ASAPHeading 84 Carattere"/>
    <w:basedOn w:val="Carpredefinitoparagrafo"/>
    <w:link w:val="Titolo8"/>
    <w:rsid w:val="00CC3915"/>
    <w:rPr>
      <w:rFonts w:ascii="Arial" w:hAnsi="Arial"/>
      <w:i/>
    </w:rPr>
  </w:style>
  <w:style w:type="character" w:customStyle="1" w:styleId="Titolo9Carattere">
    <w:name w:val="Titolo 9 Carattere"/>
    <w:aliases w:val="h9 Carattere,Legal Level 1.1.1.1. Carattere,Titre 10 Carattere,9 Carattere,App1 Carattere,Figure Heading Carattere,FH Carattere,Appendix2 Carattere,Heading 9 (do not use) Carattere,ASAPHeading 9 Carattere,App Heading Carattere"/>
    <w:basedOn w:val="Carpredefinitoparagrafo"/>
    <w:link w:val="Titolo9"/>
    <w:rsid w:val="00CC3915"/>
    <w:rPr>
      <w:rFonts w:ascii="Verdana" w:hAnsi="Verdana"/>
      <w:b/>
      <w:i/>
      <w:sz w:val="18"/>
    </w:rPr>
  </w:style>
  <w:style w:type="paragraph" w:styleId="Paragrafoelenco">
    <w:name w:val="List Paragraph"/>
    <w:basedOn w:val="Normale"/>
    <w:link w:val="ParagrafoelencoCarattere"/>
    <w:uiPriority w:val="34"/>
    <w:qFormat/>
    <w:rsid w:val="008B4B9C"/>
    <w:pPr>
      <w:spacing w:after="200"/>
      <w:ind w:left="720"/>
      <w:contextualSpacing/>
    </w:pPr>
    <w:rPr>
      <w:rFonts w:ascii="Cambria" w:eastAsia="Cambria" w:hAnsi="Cambria"/>
      <w:lang w:eastAsia="en-US"/>
    </w:rPr>
  </w:style>
  <w:style w:type="paragraph" w:customStyle="1" w:styleId="Stile3">
    <w:name w:val="Stile3"/>
    <w:basedOn w:val="Titolo3"/>
    <w:link w:val="Stile3Carattere"/>
    <w:qFormat/>
    <w:rsid w:val="008B4B9C"/>
    <w:pPr>
      <w:numPr>
        <w:ilvl w:val="0"/>
        <w:numId w:val="0"/>
      </w:numPr>
      <w:overflowPunct w:val="0"/>
      <w:autoSpaceDE w:val="0"/>
      <w:autoSpaceDN w:val="0"/>
      <w:adjustRightInd w:val="0"/>
      <w:spacing w:after="120"/>
      <w:ind w:left="936"/>
      <w:jc w:val="both"/>
      <w:textAlignment w:val="baseline"/>
    </w:pPr>
    <w:rPr>
      <w:rFonts w:ascii="Verdana" w:hAnsi="Verdana" w:cs="Times New Roman"/>
      <w:i/>
      <w:iCs/>
      <w:color w:val="0000FF"/>
      <w:kern w:val="28"/>
      <w:sz w:val="20"/>
      <w:szCs w:val="20"/>
    </w:rPr>
  </w:style>
  <w:style w:type="character" w:customStyle="1" w:styleId="Stile3Carattere">
    <w:name w:val="Stile3 Carattere"/>
    <w:basedOn w:val="Titolo3Carattere"/>
    <w:link w:val="Stile3"/>
    <w:rsid w:val="008B4B9C"/>
    <w:rPr>
      <w:rFonts w:ascii="Verdana" w:hAnsi="Verdana" w:cs="Arial"/>
      <w:b/>
      <w:bCs/>
      <w:i/>
      <w:iCs/>
      <w:color w:val="0000FF"/>
      <w:kern w:val="28"/>
      <w:sz w:val="26"/>
      <w:szCs w:val="26"/>
    </w:rPr>
  </w:style>
  <w:style w:type="paragraph" w:styleId="Testofumetto">
    <w:name w:val="Balloon Text"/>
    <w:basedOn w:val="Normale"/>
    <w:link w:val="TestofumettoCarattere"/>
    <w:uiPriority w:val="99"/>
    <w:semiHidden/>
    <w:unhideWhenUsed/>
    <w:rsid w:val="006844B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844B3"/>
    <w:rPr>
      <w:rFonts w:ascii="Tahoma" w:hAnsi="Tahoma" w:cs="Tahoma"/>
      <w:sz w:val="16"/>
      <w:szCs w:val="16"/>
    </w:rPr>
  </w:style>
  <w:style w:type="character" w:customStyle="1" w:styleId="testo10">
    <w:name w:val="testo10"/>
    <w:basedOn w:val="Carpredefinitoparagrafo"/>
    <w:rsid w:val="00330993"/>
  </w:style>
  <w:style w:type="character" w:customStyle="1" w:styleId="descr">
    <w:name w:val="descr"/>
    <w:basedOn w:val="Carpredefinitoparagrafo"/>
    <w:rsid w:val="0042007F"/>
  </w:style>
  <w:style w:type="paragraph" w:styleId="Corpotesto">
    <w:name w:val="Body Text"/>
    <w:basedOn w:val="Normale"/>
    <w:link w:val="CorpotestoCarattere"/>
    <w:rsid w:val="0042007F"/>
    <w:pPr>
      <w:suppressAutoHyphens/>
      <w:spacing w:after="120"/>
    </w:pPr>
    <w:rPr>
      <w:lang w:eastAsia="ar-SA"/>
    </w:rPr>
  </w:style>
  <w:style w:type="character" w:customStyle="1" w:styleId="CorpotestoCarattere">
    <w:name w:val="Corpo testo Carattere"/>
    <w:basedOn w:val="Carpredefinitoparagrafo"/>
    <w:link w:val="Corpotesto"/>
    <w:rsid w:val="0042007F"/>
    <w:rPr>
      <w:sz w:val="24"/>
      <w:szCs w:val="24"/>
      <w:lang w:eastAsia="ar-SA"/>
    </w:rPr>
  </w:style>
  <w:style w:type="character" w:styleId="Collegamentoipertestuale">
    <w:name w:val="Hyperlink"/>
    <w:uiPriority w:val="99"/>
    <w:rsid w:val="00430CD0"/>
    <w:rPr>
      <w:color w:val="000080"/>
      <w:u w:val="single"/>
    </w:rPr>
  </w:style>
  <w:style w:type="paragraph" w:styleId="Pidipagina">
    <w:name w:val="footer"/>
    <w:basedOn w:val="Normale"/>
    <w:link w:val="PidipaginaCarattere"/>
    <w:rsid w:val="00430CD0"/>
    <w:pPr>
      <w:tabs>
        <w:tab w:val="center" w:pos="4819"/>
        <w:tab w:val="right" w:pos="9638"/>
      </w:tabs>
      <w:suppressAutoHyphens/>
    </w:pPr>
    <w:rPr>
      <w:lang w:eastAsia="ar-SA"/>
    </w:rPr>
  </w:style>
  <w:style w:type="character" w:customStyle="1" w:styleId="PidipaginaCarattere">
    <w:name w:val="Piè di pagina Carattere"/>
    <w:basedOn w:val="Carpredefinitoparagrafo"/>
    <w:link w:val="Pidipagina"/>
    <w:rsid w:val="00430CD0"/>
    <w:rPr>
      <w:sz w:val="24"/>
      <w:szCs w:val="24"/>
      <w:lang w:eastAsia="ar-SA"/>
    </w:rPr>
  </w:style>
  <w:style w:type="paragraph" w:styleId="Indice1">
    <w:name w:val="index 1"/>
    <w:basedOn w:val="Normale"/>
    <w:next w:val="Normale"/>
    <w:autoRedefine/>
    <w:uiPriority w:val="99"/>
    <w:semiHidden/>
    <w:unhideWhenUsed/>
    <w:rsid w:val="00430CD0"/>
    <w:pPr>
      <w:ind w:left="240" w:hanging="240"/>
    </w:pPr>
  </w:style>
  <w:style w:type="paragraph" w:styleId="Titoloindice">
    <w:name w:val="index heading"/>
    <w:basedOn w:val="Normale"/>
    <w:next w:val="Normale"/>
    <w:rsid w:val="00430CD0"/>
    <w:pPr>
      <w:suppressAutoHyphens/>
      <w:spacing w:before="120" w:after="360" w:line="260" w:lineRule="exact"/>
      <w:jc w:val="center"/>
    </w:pPr>
    <w:rPr>
      <w:b/>
      <w:caps/>
      <w:szCs w:val="20"/>
      <w:lang w:eastAsia="ar-SA"/>
    </w:rPr>
  </w:style>
  <w:style w:type="paragraph" w:styleId="Sommario1">
    <w:name w:val="toc 1"/>
    <w:basedOn w:val="Normale"/>
    <w:next w:val="Normale"/>
    <w:uiPriority w:val="39"/>
    <w:rsid w:val="00430CD0"/>
    <w:pPr>
      <w:tabs>
        <w:tab w:val="left" w:pos="567"/>
        <w:tab w:val="right" w:leader="dot" w:pos="9639"/>
      </w:tabs>
      <w:suppressAutoHyphens/>
      <w:spacing w:before="240" w:line="260" w:lineRule="exact"/>
      <w:ind w:left="567" w:right="96" w:hanging="567"/>
    </w:pPr>
    <w:rPr>
      <w:b/>
      <w:iCs/>
      <w:caps/>
      <w:color w:val="0000FF"/>
      <w:szCs w:val="20"/>
      <w:lang w:eastAsia="ar-SA"/>
    </w:rPr>
  </w:style>
  <w:style w:type="paragraph" w:styleId="Sommario2">
    <w:name w:val="toc 2"/>
    <w:basedOn w:val="Normale"/>
    <w:next w:val="Normale"/>
    <w:autoRedefine/>
    <w:uiPriority w:val="39"/>
    <w:unhideWhenUsed/>
    <w:rsid w:val="00E4519F"/>
    <w:pPr>
      <w:spacing w:after="100"/>
      <w:ind w:left="240"/>
    </w:pPr>
  </w:style>
  <w:style w:type="paragraph" w:styleId="Titolosommario">
    <w:name w:val="TOC Heading"/>
    <w:basedOn w:val="Titolo1"/>
    <w:next w:val="Normale"/>
    <w:uiPriority w:val="39"/>
    <w:unhideWhenUsed/>
    <w:qFormat/>
    <w:rsid w:val="00536716"/>
    <w:pPr>
      <w:keepLines/>
      <w:numPr>
        <w:numId w:val="0"/>
      </w:numPr>
      <w:suppressAutoHyphens w:val="0"/>
      <w:spacing w:before="480" w:after="0" w:line="276" w:lineRule="auto"/>
      <w:outlineLvl w:val="9"/>
    </w:pPr>
    <w:rPr>
      <w:rFonts w:asciiTheme="majorHAnsi" w:eastAsiaTheme="majorEastAsia" w:hAnsiTheme="majorHAnsi" w:cstheme="majorBidi"/>
      <w:bCs/>
      <w:color w:val="365F91" w:themeColor="accent1" w:themeShade="BF"/>
      <w:kern w:val="0"/>
      <w:lang w:eastAsia="it-IT"/>
    </w:rPr>
  </w:style>
  <w:style w:type="paragraph" w:styleId="Intestazione">
    <w:name w:val="header"/>
    <w:basedOn w:val="Normale"/>
    <w:link w:val="IntestazioneCarattere"/>
    <w:uiPriority w:val="99"/>
    <w:unhideWhenUsed/>
    <w:rsid w:val="00C87E9E"/>
    <w:pPr>
      <w:tabs>
        <w:tab w:val="center" w:pos="4819"/>
        <w:tab w:val="right" w:pos="9638"/>
      </w:tabs>
    </w:pPr>
  </w:style>
  <w:style w:type="character" w:customStyle="1" w:styleId="IntestazioneCarattere">
    <w:name w:val="Intestazione Carattere"/>
    <w:basedOn w:val="Carpredefinitoparagrafo"/>
    <w:link w:val="Intestazione"/>
    <w:uiPriority w:val="99"/>
    <w:rsid w:val="00C87E9E"/>
    <w:rPr>
      <w:sz w:val="24"/>
      <w:szCs w:val="24"/>
    </w:rPr>
  </w:style>
  <w:style w:type="paragraph" w:customStyle="1" w:styleId="Pidipagina1">
    <w:name w:val="Piè di pagina1"/>
    <w:aliases w:val="Carattere"/>
    <w:rsid w:val="00C87E9E"/>
    <w:pPr>
      <w:jc w:val="both"/>
    </w:pPr>
    <w:rPr>
      <w:rFonts w:ascii="Verdana" w:eastAsia="ヒラギノ角ゴ Pro W3" w:hAnsi="Verdana"/>
      <w:i/>
      <w:color w:val="000000"/>
      <w:sz w:val="18"/>
    </w:rPr>
  </w:style>
  <w:style w:type="character" w:customStyle="1" w:styleId="Numeropagina1">
    <w:name w:val="Numero pagina1"/>
    <w:rsid w:val="00C87E9E"/>
    <w:rPr>
      <w:color w:val="000000"/>
      <w:sz w:val="20"/>
      <w:lang w:val="it-IT"/>
    </w:rPr>
  </w:style>
  <w:style w:type="paragraph" w:customStyle="1" w:styleId="Stile2">
    <w:name w:val="Stile2"/>
    <w:rsid w:val="00C87E9E"/>
    <w:pPr>
      <w:spacing w:before="60"/>
    </w:pPr>
    <w:rPr>
      <w:rFonts w:ascii="Verdana" w:eastAsia="ヒラギノ角ゴ Pro W3" w:hAnsi="Verdana"/>
      <w:i/>
      <w:color w:val="000000"/>
      <w:sz w:val="18"/>
    </w:rPr>
  </w:style>
  <w:style w:type="paragraph" w:styleId="Sommario3">
    <w:name w:val="toc 3"/>
    <w:basedOn w:val="Normale"/>
    <w:next w:val="Normale"/>
    <w:autoRedefine/>
    <w:uiPriority w:val="39"/>
    <w:unhideWhenUsed/>
    <w:rsid w:val="00D536AE"/>
    <w:pPr>
      <w:spacing w:after="100"/>
      <w:ind w:left="480"/>
    </w:pPr>
  </w:style>
  <w:style w:type="paragraph" w:styleId="Citazioneintensa">
    <w:name w:val="Intense Quote"/>
    <w:basedOn w:val="Normale"/>
    <w:link w:val="CitazioneintensaCarattere"/>
    <w:uiPriority w:val="30"/>
    <w:qFormat/>
    <w:rsid w:val="00D17355"/>
    <w:pPr>
      <w:pBdr>
        <w:top w:val="threeDEngrave" w:sz="6" w:space="10" w:color="C0504D" w:themeColor="accent2"/>
        <w:bottom w:val="single" w:sz="4" w:space="10" w:color="C0504D" w:themeColor="accent2"/>
      </w:pBdr>
      <w:spacing w:before="360" w:after="360" w:line="324" w:lineRule="auto"/>
      <w:ind w:left="1080" w:right="1080"/>
    </w:pPr>
    <w:rPr>
      <w:rFonts w:asciiTheme="minorHAnsi" w:eastAsiaTheme="minorEastAsia" w:hAnsiTheme="minorHAnsi" w:cstheme="minorBidi"/>
      <w:i/>
      <w:iCs/>
      <w:color w:val="C0504D" w:themeColor="accent2"/>
      <w:sz w:val="22"/>
      <w:szCs w:val="22"/>
      <w:lang w:eastAsia="en-US"/>
    </w:rPr>
  </w:style>
  <w:style w:type="character" w:customStyle="1" w:styleId="CitazioneintensaCarattere">
    <w:name w:val="Citazione intensa Carattere"/>
    <w:basedOn w:val="Carpredefinitoparagrafo"/>
    <w:link w:val="Citazioneintensa"/>
    <w:uiPriority w:val="30"/>
    <w:rsid w:val="00D17355"/>
    <w:rPr>
      <w:rFonts w:asciiTheme="minorHAnsi" w:eastAsiaTheme="minorEastAsia" w:hAnsiTheme="minorHAnsi" w:cstheme="minorBidi"/>
      <w:i/>
      <w:iCs/>
      <w:color w:val="C0504D" w:themeColor="accent2"/>
      <w:sz w:val="22"/>
      <w:szCs w:val="22"/>
      <w:lang w:eastAsia="en-US"/>
    </w:rPr>
  </w:style>
  <w:style w:type="paragraph" w:styleId="Nessunaspaziatura">
    <w:name w:val="No Spacing"/>
    <w:basedOn w:val="Normale"/>
    <w:uiPriority w:val="1"/>
    <w:qFormat/>
    <w:rsid w:val="00D17355"/>
    <w:rPr>
      <w:rFonts w:asciiTheme="minorHAnsi" w:eastAsiaTheme="minorEastAsia" w:hAnsiTheme="minorHAnsi" w:cstheme="minorBidi"/>
      <w:sz w:val="20"/>
      <w:szCs w:val="20"/>
      <w:lang w:eastAsia="en-US"/>
    </w:rPr>
  </w:style>
  <w:style w:type="paragraph" w:styleId="Testonotaapidipagina">
    <w:name w:val="footnote text"/>
    <w:basedOn w:val="Normale"/>
    <w:link w:val="TestonotaapidipaginaCarattere"/>
    <w:uiPriority w:val="99"/>
    <w:semiHidden/>
    <w:unhideWhenUsed/>
    <w:rsid w:val="00D17355"/>
    <w:rPr>
      <w:rFonts w:asciiTheme="minorHAnsi" w:eastAsiaTheme="minorEastAsia"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D17355"/>
    <w:rPr>
      <w:rFonts w:asciiTheme="minorHAnsi" w:eastAsiaTheme="minorEastAsia" w:hAnsiTheme="minorHAnsi" w:cstheme="minorBidi"/>
      <w:lang w:eastAsia="en-US"/>
    </w:rPr>
  </w:style>
  <w:style w:type="character" w:styleId="Rimandonotaapidipagina">
    <w:name w:val="footnote reference"/>
    <w:basedOn w:val="Carpredefinitoparagrafo"/>
    <w:uiPriority w:val="99"/>
    <w:semiHidden/>
    <w:unhideWhenUsed/>
    <w:rsid w:val="00D17355"/>
    <w:rPr>
      <w:vertAlign w:val="superscript"/>
    </w:rPr>
  </w:style>
  <w:style w:type="table" w:customStyle="1" w:styleId="Tabellasemplice-31">
    <w:name w:val="Tabella semplice - 31"/>
    <w:basedOn w:val="Tabellanormale"/>
    <w:uiPriority w:val="43"/>
    <w:rsid w:val="00D17355"/>
    <w:rPr>
      <w:rFonts w:asciiTheme="minorHAnsi" w:eastAsiaTheme="minorHAnsi" w:hAnsiTheme="minorHAnsi" w:cstheme="minorHAns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numbering" w:customStyle="1" w:styleId="ElencopuntatoTramonto">
    <w:name w:val="Elenco puntato Tramonto"/>
    <w:uiPriority w:val="99"/>
    <w:rsid w:val="0083591F"/>
    <w:pPr>
      <w:numPr>
        <w:numId w:val="7"/>
      </w:numPr>
    </w:pPr>
  </w:style>
  <w:style w:type="paragraph" w:customStyle="1" w:styleId="Puntoelenco1">
    <w:name w:val="Punto elenco 1"/>
    <w:basedOn w:val="Paragrafoelenco"/>
    <w:uiPriority w:val="38"/>
    <w:qFormat/>
    <w:rsid w:val="0083591F"/>
    <w:pPr>
      <w:numPr>
        <w:numId w:val="7"/>
      </w:numPr>
      <w:spacing w:after="0" w:line="276" w:lineRule="auto"/>
    </w:pPr>
    <w:rPr>
      <w:rFonts w:asciiTheme="minorHAnsi" w:eastAsiaTheme="minorEastAsia" w:hAnsiTheme="minorHAnsi" w:cstheme="minorBidi"/>
      <w:sz w:val="20"/>
      <w:szCs w:val="20"/>
    </w:rPr>
  </w:style>
  <w:style w:type="paragraph" w:customStyle="1" w:styleId="Puntoelenco21">
    <w:name w:val="Punto elenco 21"/>
    <w:basedOn w:val="Paragrafoelenco"/>
    <w:uiPriority w:val="38"/>
    <w:qFormat/>
    <w:rsid w:val="0083591F"/>
    <w:pPr>
      <w:numPr>
        <w:ilvl w:val="1"/>
        <w:numId w:val="7"/>
      </w:numPr>
      <w:spacing w:after="0" w:line="276" w:lineRule="auto"/>
    </w:pPr>
    <w:rPr>
      <w:rFonts w:asciiTheme="minorHAnsi" w:eastAsiaTheme="minorEastAsia" w:hAnsiTheme="minorHAnsi" w:cstheme="minorBidi"/>
      <w:sz w:val="20"/>
      <w:szCs w:val="20"/>
    </w:rPr>
  </w:style>
  <w:style w:type="paragraph" w:customStyle="1" w:styleId="Puntoelenco31">
    <w:name w:val="Punto elenco 31"/>
    <w:basedOn w:val="Paragrafoelenco"/>
    <w:uiPriority w:val="38"/>
    <w:qFormat/>
    <w:rsid w:val="0083591F"/>
    <w:pPr>
      <w:numPr>
        <w:ilvl w:val="2"/>
        <w:numId w:val="7"/>
      </w:numPr>
      <w:spacing w:after="0" w:line="276" w:lineRule="auto"/>
    </w:pPr>
    <w:rPr>
      <w:rFonts w:asciiTheme="minorHAnsi" w:eastAsiaTheme="minorEastAsia" w:hAnsiTheme="minorHAnsi" w:cstheme="minorBidi"/>
      <w:sz w:val="20"/>
      <w:szCs w:val="20"/>
    </w:rPr>
  </w:style>
  <w:style w:type="character" w:customStyle="1" w:styleId="ParagrafoelencoCarattere">
    <w:name w:val="Paragrafo elenco Carattere"/>
    <w:link w:val="Paragrafoelenco"/>
    <w:uiPriority w:val="34"/>
    <w:rsid w:val="0083591F"/>
    <w:rPr>
      <w:rFonts w:ascii="Cambria" w:eastAsia="Cambria" w:hAnsi="Cambria"/>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2827568">
      <w:bodyDiv w:val="1"/>
      <w:marLeft w:val="0"/>
      <w:marRight w:val="0"/>
      <w:marTop w:val="0"/>
      <w:marBottom w:val="0"/>
      <w:divBdr>
        <w:top w:val="none" w:sz="0" w:space="0" w:color="auto"/>
        <w:left w:val="none" w:sz="0" w:space="0" w:color="auto"/>
        <w:bottom w:val="none" w:sz="0" w:space="0" w:color="auto"/>
        <w:right w:val="none" w:sz="0" w:space="0" w:color="auto"/>
      </w:divBdr>
      <w:divsChild>
        <w:div w:id="1856504677">
          <w:marLeft w:val="0"/>
          <w:marRight w:val="0"/>
          <w:marTop w:val="0"/>
          <w:marBottom w:val="0"/>
          <w:divBdr>
            <w:top w:val="none" w:sz="0" w:space="0" w:color="auto"/>
            <w:left w:val="none" w:sz="0" w:space="0" w:color="auto"/>
            <w:bottom w:val="none" w:sz="0" w:space="0" w:color="auto"/>
            <w:right w:val="none" w:sz="0" w:space="0" w:color="auto"/>
          </w:divBdr>
          <w:divsChild>
            <w:div w:id="1651667839">
              <w:marLeft w:val="0"/>
              <w:marRight w:val="0"/>
              <w:marTop w:val="0"/>
              <w:marBottom w:val="0"/>
              <w:divBdr>
                <w:top w:val="none" w:sz="0" w:space="0" w:color="auto"/>
                <w:left w:val="none" w:sz="0" w:space="0" w:color="auto"/>
                <w:bottom w:val="none" w:sz="0" w:space="0" w:color="auto"/>
                <w:right w:val="none" w:sz="0" w:space="0" w:color="auto"/>
              </w:divBdr>
              <w:divsChild>
                <w:div w:id="1402099190">
                  <w:marLeft w:val="0"/>
                  <w:marRight w:val="0"/>
                  <w:marTop w:val="0"/>
                  <w:marBottom w:val="0"/>
                  <w:divBdr>
                    <w:top w:val="none" w:sz="0" w:space="0" w:color="auto"/>
                    <w:left w:val="none" w:sz="0" w:space="0" w:color="auto"/>
                    <w:bottom w:val="none" w:sz="0" w:space="0" w:color="auto"/>
                    <w:right w:val="none" w:sz="0" w:space="0" w:color="auto"/>
                  </w:divBdr>
                  <w:divsChild>
                    <w:div w:id="290015653">
                      <w:marLeft w:val="0"/>
                      <w:marRight w:val="0"/>
                      <w:marTop w:val="0"/>
                      <w:marBottom w:val="0"/>
                      <w:divBdr>
                        <w:top w:val="none" w:sz="0" w:space="0" w:color="auto"/>
                        <w:left w:val="none" w:sz="0" w:space="0" w:color="auto"/>
                        <w:bottom w:val="none" w:sz="0" w:space="0" w:color="auto"/>
                        <w:right w:val="none" w:sz="0" w:space="0" w:color="auto"/>
                      </w:divBdr>
                      <w:divsChild>
                        <w:div w:id="3930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5021EC3C98F4C4287FBF372FC5DD079" ma:contentTypeVersion="" ma:contentTypeDescription="Creare un nuovo documento." ma:contentTypeScope="" ma:versionID="b18b925afff24fc0791644a751950045">
  <xsd:schema xmlns:xsd="http://www.w3.org/2001/XMLSchema" xmlns:xs="http://www.w3.org/2001/XMLSchema" xmlns:p="http://schemas.microsoft.com/office/2006/metadata/properties" xmlns:ns2="03bce7ce-ba6b-40af-b4cd-73e3605e8d3f" xmlns:ns3="e4b42d59-4cdb-4a4f-b74b-fc4a8a6b72af" targetNamespace="http://schemas.microsoft.com/office/2006/metadata/properties" ma:root="true" ma:fieldsID="ed7f8a37fe6a72cff0ff105671db8dcb" ns2:_="" ns3:_="">
    <xsd:import namespace="03bce7ce-ba6b-40af-b4cd-73e3605e8d3f"/>
    <xsd:import namespace="e4b42d59-4cdb-4a4f-b74b-fc4a8a6b72af"/>
    <xsd:element name="properties">
      <xsd:complexType>
        <xsd:sequence>
          <xsd:element name="documentManagement">
            <xsd:complexType>
              <xsd:all>
                <xsd:element ref="ns2: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bce7ce-ba6b-40af-b4cd-73e3605e8d3f"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4b42d59-4cdb-4a4f-b74b-fc4a8a6b72af" elementFormDefault="qualified">
    <xsd:import namespace="http://schemas.microsoft.com/office/2006/documentManagement/types"/>
    <xsd:import namespace="http://schemas.microsoft.com/office/infopath/2007/PartnerControls"/>
    <xsd:element name="SharedWithDetails" ma:index="9" nillable="true" ma:displayName="Condiviso con dettagli"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84DB04-26F0-4E85-8A40-7CD1961EDC24}"/>
</file>

<file path=customXml/itemProps2.xml><?xml version="1.0" encoding="utf-8"?>
<ds:datastoreItem xmlns:ds="http://schemas.openxmlformats.org/officeDocument/2006/customXml" ds:itemID="{693FFA19-66B5-44AC-839F-BD3A22FA40C1}"/>
</file>

<file path=customXml/itemProps3.xml><?xml version="1.0" encoding="utf-8"?>
<ds:datastoreItem xmlns:ds="http://schemas.openxmlformats.org/officeDocument/2006/customXml" ds:itemID="{15DCB828-D8F8-4F03-B636-2339A9073FB7}"/>
</file>

<file path=customXml/itemProps4.xml><?xml version="1.0" encoding="utf-8"?>
<ds:datastoreItem xmlns:ds="http://schemas.openxmlformats.org/officeDocument/2006/customXml" ds:itemID="{82F54C2A-8251-4380-A598-1B8DDF7DB886}"/>
</file>

<file path=docProps/app.xml><?xml version="1.0" encoding="utf-8"?>
<Properties xmlns="http://schemas.openxmlformats.org/officeDocument/2006/extended-properties" xmlns:vt="http://schemas.openxmlformats.org/officeDocument/2006/docPropsVTypes">
  <Template>Normal.dotm</Template>
  <TotalTime>0</TotalTime>
  <Pages>7</Pages>
  <Words>1341</Words>
  <Characters>7647</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FI207196</dc:creator>
  <cp:lastModifiedBy>Galasso Corradino</cp:lastModifiedBy>
  <cp:revision>2</cp:revision>
  <cp:lastPrinted>2014-03-18T10:09:00Z</cp:lastPrinted>
  <dcterms:created xsi:type="dcterms:W3CDTF">2015-06-24T15:22:00Z</dcterms:created>
  <dcterms:modified xsi:type="dcterms:W3CDTF">2015-06-24T15:22:00Z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0x01010065021EC3C98F4C4287FBF372FC5DD079</vt:lpwstr>
  </property>
</Properties>
</file>